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C6" w:rsidRPr="00FE20E4" w:rsidRDefault="004F30C2" w:rsidP="004F30C2">
      <w:pPr>
        <w:pStyle w:val="aa"/>
        <w:rPr>
          <w:b/>
          <w:sz w:val="20"/>
        </w:rPr>
      </w:pPr>
      <w:r>
        <w:rPr>
          <w:b/>
          <w:noProof/>
          <w:sz w:val="20"/>
        </w:rPr>
        <w:pict>
          <v:rect id="_x0000_s1026" style="position:absolute;margin-left:10.9pt;margin-top:-25.35pt;width:34.2pt;height:61.85pt;rotation:90;z-index:251657728;mso-position-horizontal-relative:margin;mso-position-vertical-relative:margin;mso-width-relative:margin;mso-height-relative:margin" o:allowincell="f" stroked="f" strokecolor="#f2f2f2" strokeweight="3pt">
            <v:imagedata embosscolor="shadow add(51)"/>
            <v:shadow type="perspective" color="#7f7f7f" opacity=".5" offset="-3pt" offset2="-9pt"/>
            <v:textbox style="mso-next-textbox:#_x0000_s1026" inset="18pt,0,0,0">
              <w:txbxContent>
                <w:p w:rsidR="00B24EA3" w:rsidRPr="00A53DEB" w:rsidRDefault="004F30C2" w:rsidP="00B24EA3">
                  <w:pPr>
                    <w:rPr>
                      <w:i/>
                      <w:iCs/>
                      <w:color w:val="7BA0CD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7BA0CD"/>
                      <w:sz w:val="16"/>
                      <w:szCs w:val="16"/>
                    </w:rPr>
                    <w:t>17</w:t>
                  </w:r>
                  <w:r w:rsidR="00B24EA3">
                    <w:rPr>
                      <w:i/>
                      <w:iCs/>
                      <w:color w:val="7BA0CD"/>
                      <w:sz w:val="16"/>
                      <w:szCs w:val="16"/>
                      <w:lang w:val="en-US"/>
                    </w:rPr>
                    <w:t>.10.201</w:t>
                  </w:r>
                  <w:r>
                    <w:rPr>
                      <w:i/>
                      <w:iCs/>
                      <w:color w:val="7BA0CD"/>
                      <w:sz w:val="16"/>
                      <w:szCs w:val="16"/>
                    </w:rPr>
                    <w:t>6</w:t>
                  </w:r>
                  <w:r w:rsidR="00B24EA3">
                    <w:rPr>
                      <w:i/>
                      <w:iCs/>
                      <w:color w:val="7BA0CD"/>
                      <w:sz w:val="16"/>
                      <w:szCs w:val="16"/>
                    </w:rPr>
                    <w:t>г.</w:t>
                  </w:r>
                </w:p>
              </w:txbxContent>
            </v:textbox>
            <w10:wrap anchorx="margin" anchory="margin"/>
          </v:rect>
        </w:pict>
      </w:r>
      <w:r w:rsidR="00975CA1">
        <w:rPr>
          <w:noProof/>
        </w:rPr>
        <w:drawing>
          <wp:inline distT="0" distB="0" distL="0" distR="0" wp14:anchorId="71B6DE41" wp14:editId="0F7954FC">
            <wp:extent cx="327660" cy="354965"/>
            <wp:effectExtent l="19050" t="0" r="0" b="0"/>
            <wp:docPr id="1" name="Рисунок 1" descr="Добровольная сертиф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овольная сертифик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EC6" w:rsidRPr="00804EC6">
        <w:t xml:space="preserve">                                 </w:t>
      </w:r>
      <w:r w:rsidR="00975CA1">
        <w:rPr>
          <w:noProof/>
        </w:rPr>
        <w:drawing>
          <wp:inline distT="0" distB="0" distL="0" distR="0" wp14:anchorId="3CBDF448" wp14:editId="5E51327D">
            <wp:extent cx="655320" cy="347980"/>
            <wp:effectExtent l="1905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EC6" w:rsidRPr="00804EC6">
        <w:t xml:space="preserve">                                     </w:t>
      </w:r>
      <w:r w:rsidR="00975CA1">
        <w:rPr>
          <w:noProof/>
        </w:rPr>
        <w:drawing>
          <wp:inline distT="0" distB="0" distL="0" distR="0" wp14:anchorId="6C0AD86C" wp14:editId="771DA077">
            <wp:extent cx="266065" cy="368300"/>
            <wp:effectExtent l="19050" t="0" r="635" b="0"/>
            <wp:docPr id="3" name="Рисунок 3" descr="ОП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0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84" t="2589" r="5714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6B" w:rsidRPr="00804EC6" w:rsidRDefault="0061506B">
      <w:pPr>
        <w:pStyle w:val="21"/>
        <w:jc w:val="left"/>
      </w:pPr>
    </w:p>
    <w:p w:rsidR="0061506B" w:rsidRDefault="0061506B">
      <w:pPr>
        <w:pStyle w:val="21"/>
      </w:pPr>
      <w:bookmarkStart w:id="0" w:name="_GoBack"/>
      <w:bookmarkEnd w:id="0"/>
      <w:r>
        <w:t xml:space="preserve">Приборы автоматического речевого пожарного оповещения РЕЧОР </w:t>
      </w:r>
    </w:p>
    <w:p w:rsidR="0061506B" w:rsidRDefault="0061506B">
      <w:pPr>
        <w:pStyle w:val="21"/>
      </w:pPr>
      <w:r>
        <w:t>(БАС, БУМ-1, БУМ-2)</w:t>
      </w:r>
    </w:p>
    <w:p w:rsidR="0061506B" w:rsidRDefault="0061506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ОКП 43 7130</w:t>
      </w:r>
    </w:p>
    <w:p w:rsidR="0061506B" w:rsidRDefault="0061506B">
      <w:pPr>
        <w:pStyle w:val="4"/>
      </w:pPr>
      <w:r>
        <w:t>Техническое описание, инструкция по эксплуатации, паспорт</w:t>
      </w:r>
    </w:p>
    <w:p w:rsidR="0061506B" w:rsidRDefault="004F30C2">
      <w:pPr>
        <w:jc w:val="center"/>
        <w:rPr>
          <w:sz w:val="20"/>
        </w:rPr>
      </w:pPr>
      <w:r>
        <w:rPr>
          <w:sz w:val="20"/>
        </w:rPr>
        <w:t>4371-01</w:t>
      </w:r>
      <w:r w:rsidR="009735CC">
        <w:rPr>
          <w:sz w:val="20"/>
        </w:rPr>
        <w:t>-48504282-08</w:t>
      </w:r>
      <w:r w:rsidR="0061506B">
        <w:rPr>
          <w:sz w:val="20"/>
        </w:rPr>
        <w:t xml:space="preserve">  ТО/ИЭ/П</w:t>
      </w:r>
    </w:p>
    <w:p w:rsidR="0061506B" w:rsidRDefault="0061506B">
      <w:pPr>
        <w:jc w:val="center"/>
        <w:rPr>
          <w:b/>
          <w:sz w:val="22"/>
          <w:u w:val="single"/>
        </w:rPr>
      </w:pPr>
    </w:p>
    <w:p w:rsidR="0061506B" w:rsidRPr="00144E5A" w:rsidRDefault="0061506B" w:rsidP="00144E5A">
      <w:pPr>
        <w:pStyle w:val="a9"/>
        <w:numPr>
          <w:ilvl w:val="0"/>
          <w:numId w:val="10"/>
        </w:numPr>
        <w:tabs>
          <w:tab w:val="clear" w:pos="360"/>
          <w:tab w:val="num" w:pos="142"/>
        </w:tabs>
        <w:ind w:left="284" w:hanging="284"/>
        <w:rPr>
          <w:b/>
          <w:sz w:val="18"/>
          <w:u w:val="single"/>
        </w:rPr>
      </w:pPr>
      <w:r w:rsidRPr="00144E5A">
        <w:rPr>
          <w:b/>
          <w:sz w:val="18"/>
          <w:u w:val="single"/>
        </w:rPr>
        <w:t>Назначение и краткое описание.</w:t>
      </w:r>
    </w:p>
    <w:p w:rsidR="009735CC" w:rsidRPr="007615D4" w:rsidRDefault="0061506B" w:rsidP="009735CC">
      <w:pPr>
        <w:ind w:firstLine="284"/>
        <w:jc w:val="both"/>
        <w:rPr>
          <w:sz w:val="16"/>
        </w:rPr>
      </w:pPr>
      <w:r>
        <w:rPr>
          <w:sz w:val="16"/>
        </w:rPr>
        <w:t xml:space="preserve">Приборы речевого оповещения РЕЧОР предназначены для организации </w:t>
      </w:r>
      <w:r w:rsidR="000D7BEB">
        <w:rPr>
          <w:sz w:val="16"/>
        </w:rPr>
        <w:t>1 зон</w:t>
      </w:r>
      <w:r w:rsidR="000D7BEB" w:rsidRPr="00B52047">
        <w:rPr>
          <w:sz w:val="16"/>
        </w:rPr>
        <w:t>н</w:t>
      </w:r>
      <w:r w:rsidR="000D7BEB">
        <w:rPr>
          <w:sz w:val="16"/>
        </w:rPr>
        <w:t xml:space="preserve">ой </w:t>
      </w:r>
      <w:r>
        <w:rPr>
          <w:sz w:val="16"/>
        </w:rPr>
        <w:t>систем</w:t>
      </w:r>
      <w:r w:rsidR="000D7BEB">
        <w:rPr>
          <w:sz w:val="16"/>
        </w:rPr>
        <w:t>ы</w:t>
      </w:r>
      <w:r>
        <w:rPr>
          <w:sz w:val="16"/>
        </w:rPr>
        <w:t xml:space="preserve"> аварийного автоматического речевого оповещения людей о чрезвычайных ситуациях</w:t>
      </w:r>
      <w:r w:rsidR="007C230C">
        <w:rPr>
          <w:sz w:val="16"/>
        </w:rPr>
        <w:t xml:space="preserve"> и</w:t>
      </w:r>
      <w:r>
        <w:rPr>
          <w:sz w:val="16"/>
        </w:rPr>
        <w:t xml:space="preserve"> эффективного управления процессом эвакуации. </w:t>
      </w:r>
      <w:r w:rsidR="00B24EA3">
        <w:rPr>
          <w:sz w:val="16"/>
        </w:rPr>
        <w:t xml:space="preserve">Устройства РЕЧОР </w:t>
      </w:r>
      <w:r w:rsidR="009735CC">
        <w:rPr>
          <w:sz w:val="16"/>
        </w:rPr>
        <w:t xml:space="preserve">полностью соответствуют </w:t>
      </w:r>
      <w:r w:rsidR="009735CC" w:rsidRPr="007615D4">
        <w:rPr>
          <w:sz w:val="16"/>
        </w:rPr>
        <w:t>Федеральному закону №123-ФЗ от 22.07.08 и Своду правил СП 3.13130.2009</w:t>
      </w:r>
      <w:r w:rsidR="009735CC">
        <w:rPr>
          <w:sz w:val="16"/>
        </w:rPr>
        <w:t>. Сертификат соответствия №</w:t>
      </w:r>
      <w:proofErr w:type="gramStart"/>
      <w:r w:rsidR="009735CC">
        <w:rPr>
          <w:sz w:val="16"/>
        </w:rPr>
        <w:t>С</w:t>
      </w:r>
      <w:proofErr w:type="gramEnd"/>
      <w:r w:rsidR="009735CC" w:rsidRPr="007615D4">
        <w:rPr>
          <w:sz w:val="16"/>
        </w:rPr>
        <w:t>-</w:t>
      </w:r>
      <w:r w:rsidR="009735CC">
        <w:rPr>
          <w:sz w:val="16"/>
          <w:lang w:val="en-US"/>
        </w:rPr>
        <w:t>RU</w:t>
      </w:r>
      <w:r w:rsidR="009735CC">
        <w:rPr>
          <w:sz w:val="16"/>
        </w:rPr>
        <w:t>.ПБ16.В.00303.</w:t>
      </w:r>
    </w:p>
    <w:p w:rsidR="0061506B" w:rsidRDefault="0061506B" w:rsidP="002D3EB8">
      <w:pPr>
        <w:ind w:firstLine="284"/>
        <w:jc w:val="both"/>
        <w:rPr>
          <w:sz w:val="16"/>
        </w:rPr>
      </w:pPr>
      <w:r>
        <w:rPr>
          <w:sz w:val="16"/>
        </w:rPr>
        <w:t xml:space="preserve">Базовый модуль БАС (Блок Автоматических Сообщений) представляет собой </w:t>
      </w:r>
      <w:r>
        <w:rPr>
          <w:b/>
          <w:bCs/>
          <w:sz w:val="16"/>
        </w:rPr>
        <w:t xml:space="preserve">конструктивно-законченное </w:t>
      </w:r>
      <w:r>
        <w:rPr>
          <w:sz w:val="16"/>
        </w:rPr>
        <w:t>устройство, совмещающее в едином корпусе цифровой модуль управления, усилитель мощности, блок питания с аккумулятором. БАС обеспечивает воспроизведение записанной</w:t>
      </w:r>
      <w:r w:rsidR="000D7BEB">
        <w:rPr>
          <w:sz w:val="16"/>
        </w:rPr>
        <w:t xml:space="preserve"> звуковой</w:t>
      </w:r>
      <w:r>
        <w:rPr>
          <w:sz w:val="16"/>
        </w:rPr>
        <w:t xml:space="preserve"> информации по команде с панели пожарной сигнализации. Прибор имеет 4 входных контакта управления и цифровую память для записи  4-х независимых речевых сообщений. Потребитель может выбрать любое сообщение для каждого входного контакта. Таким образом, можно организовать автоматическую трансляцию любого из записанных речевых сообщений. Устройство БАС обеспечивает передачу речевых сигналов в высоковольтную трансляционную сеть</w:t>
      </w:r>
      <w:r w:rsidR="000D7BEB">
        <w:rPr>
          <w:sz w:val="16"/>
        </w:rPr>
        <w:t>,</w:t>
      </w:r>
      <w:r>
        <w:rPr>
          <w:sz w:val="16"/>
        </w:rPr>
        <w:t xml:space="preserve"> мощность</w:t>
      </w:r>
      <w:r w:rsidR="000D7BEB">
        <w:rPr>
          <w:sz w:val="16"/>
        </w:rPr>
        <w:t xml:space="preserve"> усилителя</w:t>
      </w:r>
      <w:r>
        <w:rPr>
          <w:sz w:val="16"/>
        </w:rPr>
        <w:t xml:space="preserve"> 50 Вт. Для увеличения мощности трансляции следует использовать дополнительные Блоки Усиления Мощности БУМ-1 и БУМ-2 (50 Вт и 2х50 Вт, соответственно).</w:t>
      </w:r>
    </w:p>
    <w:p w:rsidR="0055552B" w:rsidRDefault="0061506B" w:rsidP="002D3EB8">
      <w:pPr>
        <w:ind w:firstLine="284"/>
        <w:jc w:val="both"/>
        <w:rPr>
          <w:sz w:val="16"/>
        </w:rPr>
      </w:pPr>
      <w:r>
        <w:rPr>
          <w:sz w:val="16"/>
        </w:rPr>
        <w:t>Приборы БАС и БУМ снабжены автоматическими средствами контроля работоспособности системы</w:t>
      </w:r>
      <w:r w:rsidR="000D7BEB">
        <w:rPr>
          <w:sz w:val="16"/>
        </w:rPr>
        <w:t>.</w:t>
      </w:r>
      <w:r>
        <w:rPr>
          <w:sz w:val="16"/>
        </w:rPr>
        <w:t xml:space="preserve"> </w:t>
      </w:r>
      <w:r w:rsidR="000D7BEB">
        <w:rPr>
          <w:sz w:val="16"/>
        </w:rPr>
        <w:t>Непрерывно</w:t>
      </w:r>
      <w:r>
        <w:rPr>
          <w:sz w:val="16"/>
        </w:rPr>
        <w:t xml:space="preserve"> </w:t>
      </w:r>
      <w:r w:rsidR="000D7BEB">
        <w:rPr>
          <w:sz w:val="16"/>
        </w:rPr>
        <w:t xml:space="preserve">отслеживается </w:t>
      </w:r>
      <w:r>
        <w:rPr>
          <w:sz w:val="16"/>
        </w:rPr>
        <w:t>с</w:t>
      </w:r>
      <w:r w:rsidR="000D7BEB">
        <w:rPr>
          <w:sz w:val="16"/>
        </w:rPr>
        <w:t>остояние</w:t>
      </w:r>
      <w:r w:rsidR="00A92973">
        <w:rPr>
          <w:sz w:val="16"/>
        </w:rPr>
        <w:t xml:space="preserve"> </w:t>
      </w:r>
      <w:proofErr w:type="spellStart"/>
      <w:r w:rsidR="00A92973">
        <w:rPr>
          <w:sz w:val="16"/>
        </w:rPr>
        <w:t>оповещателей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подключенны</w:t>
      </w:r>
      <w:r w:rsidR="00A92973">
        <w:rPr>
          <w:sz w:val="16"/>
        </w:rPr>
        <w:t>х</w:t>
      </w:r>
      <w:proofErr w:type="gramEnd"/>
      <w:r w:rsidR="00A92973">
        <w:rPr>
          <w:sz w:val="16"/>
        </w:rPr>
        <w:t xml:space="preserve"> к</w:t>
      </w:r>
      <w:r>
        <w:rPr>
          <w:sz w:val="16"/>
        </w:rPr>
        <w:t xml:space="preserve"> трансляционн</w:t>
      </w:r>
      <w:r w:rsidR="0055552B">
        <w:rPr>
          <w:sz w:val="16"/>
        </w:rPr>
        <w:t>ой</w:t>
      </w:r>
      <w:r>
        <w:rPr>
          <w:sz w:val="16"/>
        </w:rPr>
        <w:t xml:space="preserve"> лини</w:t>
      </w:r>
      <w:r w:rsidR="0055552B">
        <w:rPr>
          <w:sz w:val="16"/>
        </w:rPr>
        <w:t>и</w:t>
      </w:r>
      <w:r>
        <w:rPr>
          <w:sz w:val="16"/>
        </w:rPr>
        <w:t xml:space="preserve"> (обрыв линии или короткое замыкание),</w:t>
      </w:r>
      <w:r w:rsidR="00A92973">
        <w:rPr>
          <w:sz w:val="16"/>
        </w:rPr>
        <w:t xml:space="preserve"> а так же состояние</w:t>
      </w:r>
      <w:r>
        <w:rPr>
          <w:sz w:val="16"/>
        </w:rPr>
        <w:t xml:space="preserve"> аккумуляторн</w:t>
      </w:r>
      <w:r w:rsidR="00A92973">
        <w:rPr>
          <w:sz w:val="16"/>
        </w:rPr>
        <w:t>ой</w:t>
      </w:r>
      <w:r>
        <w:rPr>
          <w:sz w:val="16"/>
        </w:rPr>
        <w:t xml:space="preserve"> батаре</w:t>
      </w:r>
      <w:r w:rsidR="00A92973">
        <w:rPr>
          <w:sz w:val="16"/>
        </w:rPr>
        <w:t>и</w:t>
      </w:r>
      <w:r>
        <w:rPr>
          <w:sz w:val="16"/>
        </w:rPr>
        <w:t xml:space="preserve">. </w:t>
      </w:r>
      <w:r w:rsidR="0055552B">
        <w:rPr>
          <w:sz w:val="16"/>
        </w:rPr>
        <w:t>Для контроля звукового тракта в</w:t>
      </w:r>
      <w:r>
        <w:rPr>
          <w:sz w:val="16"/>
        </w:rPr>
        <w:t xml:space="preserve"> БАС предусмотрен малогабаритный контрольный громкоговоритель.</w:t>
      </w:r>
    </w:p>
    <w:p w:rsidR="00405D14" w:rsidRDefault="0061506B" w:rsidP="002D3EB8">
      <w:pPr>
        <w:ind w:firstLine="284"/>
        <w:jc w:val="both"/>
        <w:rPr>
          <w:sz w:val="16"/>
        </w:rPr>
      </w:pPr>
      <w:r>
        <w:rPr>
          <w:sz w:val="16"/>
        </w:rPr>
        <w:t>В</w:t>
      </w:r>
      <w:r w:rsidR="00405D14">
        <w:rPr>
          <w:sz w:val="16"/>
        </w:rPr>
        <w:t xml:space="preserve"> </w:t>
      </w:r>
      <w:r>
        <w:rPr>
          <w:sz w:val="16"/>
        </w:rPr>
        <w:t xml:space="preserve">комплект </w:t>
      </w:r>
      <w:r w:rsidR="00405D14">
        <w:rPr>
          <w:sz w:val="16"/>
        </w:rPr>
        <w:t xml:space="preserve">БАС </w:t>
      </w:r>
      <w:r>
        <w:rPr>
          <w:sz w:val="16"/>
        </w:rPr>
        <w:t xml:space="preserve">входит микрофонная гарнитура для «ручного» оперативного оповещения. В </w:t>
      </w:r>
      <w:proofErr w:type="gramStart"/>
      <w:r>
        <w:rPr>
          <w:sz w:val="16"/>
        </w:rPr>
        <w:t>каждом</w:t>
      </w:r>
      <w:proofErr w:type="gramEnd"/>
      <w:r>
        <w:rPr>
          <w:sz w:val="16"/>
        </w:rPr>
        <w:t xml:space="preserve"> приборе имеются выходы управления </w:t>
      </w:r>
      <w:r w:rsidR="00405D14">
        <w:rPr>
          <w:sz w:val="16"/>
        </w:rPr>
        <w:t>типа</w:t>
      </w:r>
      <w:r>
        <w:rPr>
          <w:sz w:val="16"/>
        </w:rPr>
        <w:t xml:space="preserve"> «сух</w:t>
      </w:r>
      <w:r w:rsidR="00405D14">
        <w:rPr>
          <w:sz w:val="16"/>
        </w:rPr>
        <w:t>ой</w:t>
      </w:r>
      <w:r>
        <w:rPr>
          <w:sz w:val="16"/>
        </w:rPr>
        <w:t xml:space="preserve"> контакт» для подключения световых табло и/или звуковых </w:t>
      </w:r>
      <w:proofErr w:type="spellStart"/>
      <w:r>
        <w:rPr>
          <w:sz w:val="16"/>
        </w:rPr>
        <w:t>оповещателей</w:t>
      </w:r>
      <w:proofErr w:type="spellEnd"/>
      <w:r>
        <w:rPr>
          <w:sz w:val="16"/>
        </w:rPr>
        <w:t>, а также выход</w:t>
      </w:r>
      <w:r w:rsidR="00405D14">
        <w:rPr>
          <w:sz w:val="16"/>
        </w:rPr>
        <w:t xml:space="preserve"> контроля «АВАРИЯ»</w:t>
      </w:r>
      <w:r>
        <w:rPr>
          <w:sz w:val="16"/>
        </w:rPr>
        <w:t xml:space="preserve"> на пульт охранно-пожарной сигнал</w:t>
      </w:r>
      <w:r w:rsidR="00B24EA3">
        <w:rPr>
          <w:sz w:val="16"/>
        </w:rPr>
        <w:t>изации.</w:t>
      </w:r>
    </w:p>
    <w:p w:rsidR="0061737A" w:rsidRPr="006523E8" w:rsidRDefault="0061737A" w:rsidP="002D3EB8">
      <w:pPr>
        <w:ind w:firstLine="284"/>
        <w:jc w:val="both"/>
        <w:rPr>
          <w:sz w:val="16"/>
          <w:szCs w:val="16"/>
        </w:rPr>
      </w:pPr>
      <w:r>
        <w:rPr>
          <w:sz w:val="16"/>
        </w:rPr>
        <w:t>Контроль целостности линии оповещения осуществляется по постоянному току, поэтому р</w:t>
      </w:r>
      <w:r w:rsidR="00B24EA3">
        <w:rPr>
          <w:sz w:val="16"/>
        </w:rPr>
        <w:t>екомендуется использовать трансляционные излучатели со встроенными конденсаторами</w:t>
      </w:r>
      <w:r w:rsidR="0061506B">
        <w:rPr>
          <w:sz w:val="16"/>
        </w:rPr>
        <w:t xml:space="preserve"> с рабочим напряжением 1</w:t>
      </w:r>
      <w:r>
        <w:rPr>
          <w:sz w:val="16"/>
        </w:rPr>
        <w:t>6</w:t>
      </w:r>
      <w:r w:rsidR="0061506B">
        <w:rPr>
          <w:sz w:val="16"/>
        </w:rPr>
        <w:t>0 В.</w:t>
      </w:r>
      <w:r w:rsidR="00D95451">
        <w:rPr>
          <w:sz w:val="16"/>
        </w:rPr>
        <w:t xml:space="preserve"> </w:t>
      </w:r>
      <w:r w:rsidRPr="00D95451">
        <w:rPr>
          <w:sz w:val="16"/>
          <w:szCs w:val="16"/>
        </w:rPr>
        <w:t xml:space="preserve">При использовании </w:t>
      </w:r>
      <w:proofErr w:type="spellStart"/>
      <w:r w:rsidRPr="00D95451">
        <w:rPr>
          <w:sz w:val="16"/>
          <w:szCs w:val="16"/>
        </w:rPr>
        <w:t>оповещателей</w:t>
      </w:r>
      <w:proofErr w:type="spellEnd"/>
      <w:r w:rsidRPr="00D95451">
        <w:rPr>
          <w:sz w:val="16"/>
          <w:szCs w:val="16"/>
        </w:rPr>
        <w:t xml:space="preserve"> </w:t>
      </w:r>
      <w:r w:rsidR="00B47135">
        <w:rPr>
          <w:sz w:val="16"/>
          <w:szCs w:val="16"/>
        </w:rPr>
        <w:t xml:space="preserve">без встроенного конденсатора, используется </w:t>
      </w:r>
      <w:r w:rsidR="00B47135" w:rsidRPr="00B47135">
        <w:rPr>
          <w:sz w:val="16"/>
          <w:szCs w:val="16"/>
        </w:rPr>
        <w:t xml:space="preserve">коробка </w:t>
      </w:r>
      <w:r w:rsidR="00B47135">
        <w:rPr>
          <w:sz w:val="16"/>
          <w:szCs w:val="16"/>
        </w:rPr>
        <w:t>согласующая</w:t>
      </w:r>
      <w:r w:rsidR="00B47135" w:rsidRPr="00B47135">
        <w:rPr>
          <w:sz w:val="16"/>
          <w:szCs w:val="16"/>
        </w:rPr>
        <w:t xml:space="preserve"> (К</w:t>
      </w:r>
      <w:r w:rsidR="00B47135">
        <w:rPr>
          <w:sz w:val="16"/>
          <w:szCs w:val="16"/>
        </w:rPr>
        <w:t>С</w:t>
      </w:r>
      <w:r w:rsidR="00B47135" w:rsidRPr="00B47135">
        <w:rPr>
          <w:sz w:val="16"/>
          <w:szCs w:val="16"/>
        </w:rPr>
        <w:t>)</w:t>
      </w:r>
      <w:r w:rsidR="00B47135">
        <w:rPr>
          <w:sz w:val="16"/>
          <w:szCs w:val="16"/>
        </w:rPr>
        <w:t xml:space="preserve">, либо </w:t>
      </w:r>
      <w:proofErr w:type="spellStart"/>
      <w:r w:rsidR="00B47135">
        <w:rPr>
          <w:sz w:val="16"/>
          <w:szCs w:val="16"/>
        </w:rPr>
        <w:t>оповещатель</w:t>
      </w:r>
      <w:proofErr w:type="spellEnd"/>
      <w:r w:rsidR="00B47135">
        <w:rPr>
          <w:sz w:val="16"/>
          <w:szCs w:val="16"/>
        </w:rPr>
        <w:t xml:space="preserve"> подключается через конденсатор.</w:t>
      </w:r>
      <w:r w:rsidRPr="00D95451">
        <w:rPr>
          <w:sz w:val="16"/>
          <w:szCs w:val="16"/>
        </w:rPr>
        <w:t xml:space="preserve"> </w:t>
      </w:r>
      <w:r w:rsidR="00B47135">
        <w:rPr>
          <w:sz w:val="16"/>
          <w:szCs w:val="16"/>
        </w:rPr>
        <w:t>Э</w:t>
      </w:r>
      <w:r w:rsidRPr="00D95451">
        <w:rPr>
          <w:sz w:val="16"/>
          <w:szCs w:val="16"/>
        </w:rPr>
        <w:t xml:space="preserve">тот конденсатор должен быть включен последовательно с одним из проводов </w:t>
      </w:r>
      <w:proofErr w:type="spellStart"/>
      <w:r w:rsidRPr="00D95451">
        <w:rPr>
          <w:sz w:val="16"/>
          <w:szCs w:val="16"/>
        </w:rPr>
        <w:t>оповещателя</w:t>
      </w:r>
      <w:proofErr w:type="spellEnd"/>
      <w:r w:rsidR="00654D1D">
        <w:rPr>
          <w:sz w:val="16"/>
          <w:szCs w:val="16"/>
        </w:rPr>
        <w:t xml:space="preserve"> </w:t>
      </w:r>
      <w:r w:rsidR="001B4255">
        <w:rPr>
          <w:sz w:val="16"/>
          <w:szCs w:val="16"/>
        </w:rPr>
        <w:t>(</w:t>
      </w:r>
      <w:r w:rsidR="00654D1D">
        <w:rPr>
          <w:sz w:val="16"/>
          <w:szCs w:val="16"/>
        </w:rPr>
        <w:t>п</w:t>
      </w:r>
      <w:r w:rsidR="001B4255" w:rsidRPr="00C75261">
        <w:rPr>
          <w:sz w:val="16"/>
        </w:rPr>
        <w:t>риложение В</w:t>
      </w:r>
      <w:r w:rsidR="001B4255">
        <w:rPr>
          <w:sz w:val="16"/>
          <w:szCs w:val="16"/>
        </w:rPr>
        <w:t>)</w:t>
      </w:r>
      <w:r w:rsidR="00674E2C">
        <w:rPr>
          <w:sz w:val="16"/>
          <w:szCs w:val="16"/>
        </w:rPr>
        <w:t xml:space="preserve">. При мощности </w:t>
      </w:r>
      <w:proofErr w:type="spellStart"/>
      <w:r w:rsidR="00674E2C">
        <w:rPr>
          <w:sz w:val="16"/>
          <w:szCs w:val="16"/>
        </w:rPr>
        <w:t>оповещателя</w:t>
      </w:r>
      <w:proofErr w:type="spellEnd"/>
      <w:r w:rsidR="00674E2C">
        <w:rPr>
          <w:sz w:val="16"/>
          <w:szCs w:val="16"/>
        </w:rPr>
        <w:t xml:space="preserve"> до 6 В</w:t>
      </w:r>
      <w:r w:rsidRPr="00D95451">
        <w:rPr>
          <w:sz w:val="16"/>
          <w:szCs w:val="16"/>
        </w:rPr>
        <w:t>т величина</w:t>
      </w:r>
      <w:r w:rsidR="00674E2C">
        <w:rPr>
          <w:sz w:val="16"/>
          <w:szCs w:val="16"/>
        </w:rPr>
        <w:t xml:space="preserve"> конденсатора должна быть 3,3 мкФ</w:t>
      </w:r>
      <w:r w:rsidRPr="00D95451">
        <w:rPr>
          <w:sz w:val="16"/>
          <w:szCs w:val="16"/>
        </w:rPr>
        <w:t xml:space="preserve"> на напряжение 160В. При подключении рупорных гро</w:t>
      </w:r>
      <w:r w:rsidR="00674E2C">
        <w:rPr>
          <w:sz w:val="16"/>
          <w:szCs w:val="16"/>
        </w:rPr>
        <w:t>мкоговорителей мощностью до 50 Вт</w:t>
      </w:r>
      <w:r w:rsidRPr="00D95451">
        <w:rPr>
          <w:sz w:val="16"/>
          <w:szCs w:val="16"/>
        </w:rPr>
        <w:t xml:space="preserve"> конденсатор должен быть величиной 33мкФ на напряжение 1</w:t>
      </w:r>
      <w:r w:rsidR="00674E2C">
        <w:rPr>
          <w:sz w:val="16"/>
          <w:szCs w:val="16"/>
        </w:rPr>
        <w:t>60 В, при мощностях от 50 до 100 В</w:t>
      </w:r>
      <w:r w:rsidRPr="00D95451">
        <w:rPr>
          <w:sz w:val="16"/>
          <w:szCs w:val="16"/>
        </w:rPr>
        <w:t>т величина конденсатора долж</w:t>
      </w:r>
      <w:r w:rsidR="00674E2C">
        <w:rPr>
          <w:sz w:val="16"/>
          <w:szCs w:val="16"/>
        </w:rPr>
        <w:t>на быть 68 мкФ на напряжение 160 В</w:t>
      </w:r>
      <w:r w:rsidR="00D95451">
        <w:rPr>
          <w:sz w:val="16"/>
          <w:szCs w:val="16"/>
        </w:rPr>
        <w:t xml:space="preserve">. </w:t>
      </w:r>
      <w:r w:rsidR="00D95451" w:rsidRPr="00B47135">
        <w:rPr>
          <w:sz w:val="16"/>
          <w:szCs w:val="16"/>
        </w:rPr>
        <w:t>В конце линии устанавливается коробка</w:t>
      </w:r>
      <w:r w:rsidR="00B47135" w:rsidRPr="00A16269">
        <w:rPr>
          <w:sz w:val="16"/>
          <w:szCs w:val="16"/>
        </w:rPr>
        <w:t xml:space="preserve"> </w:t>
      </w:r>
      <w:r w:rsidR="00B47135">
        <w:rPr>
          <w:sz w:val="16"/>
          <w:szCs w:val="16"/>
        </w:rPr>
        <w:t>нагрузочная</w:t>
      </w:r>
      <w:r w:rsidR="00B47135" w:rsidRPr="00A16269">
        <w:rPr>
          <w:sz w:val="16"/>
          <w:szCs w:val="16"/>
        </w:rPr>
        <w:t xml:space="preserve"> (</w:t>
      </w:r>
      <w:r w:rsidR="00B47135" w:rsidRPr="00B47135">
        <w:rPr>
          <w:sz w:val="16"/>
          <w:szCs w:val="16"/>
        </w:rPr>
        <w:t>К</w:t>
      </w:r>
      <w:r w:rsidR="00B47135">
        <w:rPr>
          <w:sz w:val="16"/>
          <w:szCs w:val="16"/>
        </w:rPr>
        <w:t>Н</w:t>
      </w:r>
      <w:r w:rsidR="00B47135" w:rsidRPr="00A16269">
        <w:rPr>
          <w:sz w:val="16"/>
          <w:szCs w:val="16"/>
        </w:rPr>
        <w:t>)</w:t>
      </w:r>
      <w:r w:rsidR="006523E8">
        <w:rPr>
          <w:color w:val="FF0000"/>
          <w:sz w:val="16"/>
          <w:szCs w:val="16"/>
        </w:rPr>
        <w:t>.</w:t>
      </w:r>
      <w:r w:rsidR="006523E8">
        <w:rPr>
          <w:sz w:val="16"/>
          <w:szCs w:val="16"/>
        </w:rPr>
        <w:t xml:space="preserve"> Возможно подключение </w:t>
      </w:r>
      <w:proofErr w:type="spellStart"/>
      <w:r w:rsidR="006523E8">
        <w:rPr>
          <w:sz w:val="16"/>
          <w:szCs w:val="16"/>
        </w:rPr>
        <w:t>оповещателей</w:t>
      </w:r>
      <w:proofErr w:type="spellEnd"/>
      <w:r w:rsidR="006523E8">
        <w:rPr>
          <w:sz w:val="16"/>
          <w:szCs w:val="16"/>
        </w:rPr>
        <w:t xml:space="preserve"> без конденсатора, но в данном случае контроль линии на обрыв не выдаст неисправность, если на линии останется хотя бы один </w:t>
      </w:r>
      <w:proofErr w:type="spellStart"/>
      <w:r w:rsidR="006523E8">
        <w:rPr>
          <w:sz w:val="16"/>
          <w:szCs w:val="16"/>
        </w:rPr>
        <w:t>оповещатель</w:t>
      </w:r>
      <w:proofErr w:type="spellEnd"/>
      <w:r w:rsidR="006523E8">
        <w:rPr>
          <w:sz w:val="16"/>
          <w:szCs w:val="16"/>
        </w:rPr>
        <w:t>.</w:t>
      </w:r>
    </w:p>
    <w:p w:rsidR="006D4B69" w:rsidRDefault="006D4B69" w:rsidP="002D3EB8">
      <w:pPr>
        <w:ind w:firstLine="284"/>
        <w:jc w:val="both"/>
        <w:rPr>
          <w:b/>
          <w:sz w:val="16"/>
          <w:u w:val="single"/>
        </w:rPr>
      </w:pPr>
    </w:p>
    <w:p w:rsidR="0061506B" w:rsidRPr="006D4B69" w:rsidRDefault="0061506B" w:rsidP="002D3EB8">
      <w:pPr>
        <w:ind w:firstLine="284"/>
        <w:jc w:val="both"/>
        <w:rPr>
          <w:b/>
          <w:i/>
          <w:sz w:val="16"/>
          <w:u w:val="single"/>
        </w:rPr>
      </w:pPr>
      <w:r w:rsidRPr="006D4B69">
        <w:rPr>
          <w:b/>
          <w:i/>
          <w:sz w:val="16"/>
          <w:u w:val="single"/>
        </w:rPr>
        <w:t>ВНИМАНИЕ!</w:t>
      </w:r>
    </w:p>
    <w:p w:rsidR="0061506B" w:rsidRPr="006D4B69" w:rsidRDefault="0061506B" w:rsidP="009B2C04">
      <w:pPr>
        <w:numPr>
          <w:ilvl w:val="0"/>
          <w:numId w:val="7"/>
        </w:numPr>
        <w:tabs>
          <w:tab w:val="clear" w:pos="227"/>
        </w:tabs>
        <w:ind w:left="567" w:hanging="283"/>
        <w:jc w:val="both"/>
        <w:rPr>
          <w:i/>
          <w:sz w:val="16"/>
        </w:rPr>
      </w:pPr>
      <w:r w:rsidRPr="006D4B69">
        <w:rPr>
          <w:i/>
          <w:sz w:val="16"/>
        </w:rPr>
        <w:t xml:space="preserve">Поставляемый прибор БАС содержит записанные в </w:t>
      </w:r>
      <w:r w:rsidR="00B95385" w:rsidRPr="006D4B69">
        <w:rPr>
          <w:i/>
          <w:sz w:val="16"/>
        </w:rPr>
        <w:t>памят</w:t>
      </w:r>
      <w:r w:rsidR="006D4B69">
        <w:rPr>
          <w:i/>
          <w:sz w:val="16"/>
        </w:rPr>
        <w:t>ь четыре стандартных сообщения</w:t>
      </w:r>
      <w:r w:rsidR="00B95385" w:rsidRPr="006D4B69">
        <w:rPr>
          <w:i/>
          <w:sz w:val="16"/>
        </w:rPr>
        <w:t>.</w:t>
      </w:r>
    </w:p>
    <w:p w:rsidR="0061506B" w:rsidRPr="006D4B69" w:rsidRDefault="0061506B" w:rsidP="009B2C04">
      <w:pPr>
        <w:numPr>
          <w:ilvl w:val="0"/>
          <w:numId w:val="7"/>
        </w:numPr>
        <w:tabs>
          <w:tab w:val="clear" w:pos="227"/>
        </w:tabs>
        <w:ind w:left="567" w:hanging="283"/>
        <w:jc w:val="both"/>
        <w:rPr>
          <w:i/>
          <w:sz w:val="16"/>
        </w:rPr>
      </w:pPr>
      <w:r w:rsidRPr="006D4B69">
        <w:rPr>
          <w:i/>
          <w:sz w:val="16"/>
        </w:rPr>
        <w:t>При необходимости Поставщик прибора может по отдельному заказу записать в память прибора иные сообщения и/или сигналы. Для этой цели при закупке прибора БАС Покупатель должен передать Поставщику тексты сообщений для осуществления их записи в студийных условиях.</w:t>
      </w:r>
    </w:p>
    <w:p w:rsidR="0061506B" w:rsidRPr="006D4B69" w:rsidRDefault="0061506B" w:rsidP="009B2C04">
      <w:pPr>
        <w:numPr>
          <w:ilvl w:val="0"/>
          <w:numId w:val="7"/>
        </w:numPr>
        <w:tabs>
          <w:tab w:val="clear" w:pos="227"/>
        </w:tabs>
        <w:ind w:left="567" w:hanging="283"/>
        <w:jc w:val="both"/>
        <w:rPr>
          <w:i/>
          <w:sz w:val="16"/>
        </w:rPr>
      </w:pPr>
      <w:r w:rsidRPr="006D4B69">
        <w:rPr>
          <w:i/>
          <w:sz w:val="16"/>
        </w:rPr>
        <w:t xml:space="preserve">Покупатель может самостоятельно провести запись </w:t>
      </w:r>
      <w:r w:rsidR="00F00A21" w:rsidRPr="006D4B69">
        <w:rPr>
          <w:i/>
          <w:sz w:val="16"/>
        </w:rPr>
        <w:t xml:space="preserve">собственных </w:t>
      </w:r>
      <w:r w:rsidRPr="006D4B69">
        <w:rPr>
          <w:i/>
          <w:sz w:val="16"/>
        </w:rPr>
        <w:t xml:space="preserve">речевых </w:t>
      </w:r>
      <w:r w:rsidR="00F00A21" w:rsidRPr="006D4B69">
        <w:rPr>
          <w:i/>
          <w:sz w:val="16"/>
        </w:rPr>
        <w:t>сообщений,</w:t>
      </w:r>
      <w:r w:rsidRPr="006D4B69">
        <w:rPr>
          <w:i/>
          <w:sz w:val="16"/>
        </w:rPr>
        <w:t xml:space="preserve"> используя </w:t>
      </w:r>
      <w:r w:rsidR="00F00A21" w:rsidRPr="006D4B69">
        <w:rPr>
          <w:i/>
          <w:sz w:val="16"/>
        </w:rPr>
        <w:t>персональный компьютер оборудованный устройством чтения карт памяти SD</w:t>
      </w:r>
      <w:r w:rsidRPr="006D4B69">
        <w:rPr>
          <w:i/>
          <w:sz w:val="16"/>
        </w:rPr>
        <w:t>.</w:t>
      </w:r>
      <w:r w:rsidR="00B95385" w:rsidRPr="006D4B69">
        <w:rPr>
          <w:i/>
          <w:sz w:val="16"/>
        </w:rPr>
        <w:t xml:space="preserve"> Сообщения могут иметь любую длительность в пределах общей емкости карты памяти.</w:t>
      </w:r>
      <w:r w:rsidR="00F00A21" w:rsidRPr="006D4B69">
        <w:rPr>
          <w:i/>
          <w:sz w:val="16"/>
        </w:rPr>
        <w:t xml:space="preserve"> Формат записи сообщений</w:t>
      </w:r>
      <w:r w:rsidR="00B95385" w:rsidRPr="006D4B69">
        <w:rPr>
          <w:i/>
          <w:sz w:val="16"/>
        </w:rPr>
        <w:t xml:space="preserve"> - </w:t>
      </w:r>
      <w:r w:rsidR="00F00A21" w:rsidRPr="006D4B69">
        <w:rPr>
          <w:i/>
          <w:sz w:val="16"/>
        </w:rPr>
        <w:t xml:space="preserve">MPEG-1 </w:t>
      </w:r>
      <w:proofErr w:type="spellStart"/>
      <w:r w:rsidR="00F00A21" w:rsidRPr="006D4B69">
        <w:rPr>
          <w:i/>
          <w:sz w:val="16"/>
        </w:rPr>
        <w:t>layer</w:t>
      </w:r>
      <w:proofErr w:type="spellEnd"/>
      <w:r w:rsidR="00F00A21" w:rsidRPr="006D4B69">
        <w:rPr>
          <w:i/>
          <w:sz w:val="16"/>
        </w:rPr>
        <w:t xml:space="preserve"> 3 (MP3)</w:t>
      </w:r>
      <w:r w:rsidR="00B95385" w:rsidRPr="006D4B69">
        <w:rPr>
          <w:i/>
          <w:sz w:val="16"/>
        </w:rPr>
        <w:t>, частота дискретизации 32кГц – 48кГц, скорость потока 32 кбит/с – 320 кбит/с.</w:t>
      </w:r>
      <w:r w:rsidR="002D3EB8" w:rsidRPr="006D4B69">
        <w:rPr>
          <w:i/>
          <w:sz w:val="16"/>
        </w:rPr>
        <w:t xml:space="preserve"> Сообщения должны иметь строго определенный имена файлов соответствующие своей группе контактов управления: «</w:t>
      </w:r>
      <w:r w:rsidR="002D3EB8" w:rsidRPr="006D4B69">
        <w:rPr>
          <w:i/>
          <w:sz w:val="16"/>
          <w:lang w:val="en-US"/>
        </w:rPr>
        <w:t>message</w:t>
      </w:r>
      <w:r w:rsidR="002D3EB8" w:rsidRPr="006D4B69">
        <w:rPr>
          <w:i/>
          <w:sz w:val="16"/>
        </w:rPr>
        <w:t>1.</w:t>
      </w:r>
      <w:proofErr w:type="spellStart"/>
      <w:r w:rsidR="002D3EB8" w:rsidRPr="006D4B69">
        <w:rPr>
          <w:i/>
          <w:sz w:val="16"/>
          <w:lang w:val="en-US"/>
        </w:rPr>
        <w:t>mp</w:t>
      </w:r>
      <w:proofErr w:type="spellEnd"/>
      <w:r w:rsidR="002D3EB8" w:rsidRPr="006D4B69">
        <w:rPr>
          <w:i/>
          <w:sz w:val="16"/>
        </w:rPr>
        <w:t>3» - соответствует первой группе контактов управления; «</w:t>
      </w:r>
      <w:r w:rsidR="002D3EB8" w:rsidRPr="006D4B69">
        <w:rPr>
          <w:i/>
          <w:sz w:val="16"/>
          <w:lang w:val="en-US"/>
        </w:rPr>
        <w:t>message</w:t>
      </w:r>
      <w:r w:rsidR="002D3EB8" w:rsidRPr="006D4B69">
        <w:rPr>
          <w:i/>
          <w:sz w:val="16"/>
        </w:rPr>
        <w:t>4.</w:t>
      </w:r>
      <w:proofErr w:type="spellStart"/>
      <w:r w:rsidR="002D3EB8" w:rsidRPr="006D4B69">
        <w:rPr>
          <w:i/>
          <w:sz w:val="16"/>
          <w:lang w:val="en-US"/>
        </w:rPr>
        <w:t>mp</w:t>
      </w:r>
      <w:proofErr w:type="spellEnd"/>
      <w:r w:rsidR="002D3EB8" w:rsidRPr="006D4B69">
        <w:rPr>
          <w:i/>
          <w:sz w:val="16"/>
        </w:rPr>
        <w:t>3» - четвертой группе контактов и т.д.</w:t>
      </w:r>
    </w:p>
    <w:p w:rsidR="0061506B" w:rsidRDefault="0061506B" w:rsidP="009B2C04">
      <w:pPr>
        <w:ind w:hanging="283"/>
        <w:jc w:val="both"/>
        <w:rPr>
          <w:sz w:val="16"/>
        </w:rPr>
      </w:pPr>
    </w:p>
    <w:p w:rsidR="0061506B" w:rsidRPr="00144E5A" w:rsidRDefault="0061506B" w:rsidP="00144E5A">
      <w:pPr>
        <w:pStyle w:val="a9"/>
        <w:numPr>
          <w:ilvl w:val="0"/>
          <w:numId w:val="10"/>
        </w:numPr>
        <w:tabs>
          <w:tab w:val="clear" w:pos="360"/>
          <w:tab w:val="num" w:pos="142"/>
        </w:tabs>
        <w:ind w:left="142" w:hanging="142"/>
        <w:rPr>
          <w:b/>
          <w:sz w:val="18"/>
        </w:rPr>
      </w:pPr>
      <w:r w:rsidRPr="00144E5A">
        <w:rPr>
          <w:b/>
          <w:sz w:val="18"/>
          <w:u w:val="single"/>
        </w:rPr>
        <w:t>Технические характеристики</w:t>
      </w:r>
      <w:r w:rsidR="00286071" w:rsidRPr="00144E5A">
        <w:rPr>
          <w:b/>
          <w:sz w:val="18"/>
          <w:u w:val="single"/>
        </w:rPr>
        <w:t>.</w:t>
      </w:r>
    </w:p>
    <w:p w:rsidR="0061506B" w:rsidRDefault="0061506B" w:rsidP="002D3EB8">
      <w:pPr>
        <w:ind w:firstLine="284"/>
        <w:rPr>
          <w:bCs/>
          <w:sz w:val="16"/>
          <w:szCs w:val="16"/>
        </w:rPr>
      </w:pPr>
      <w:r>
        <w:rPr>
          <w:bCs/>
          <w:sz w:val="16"/>
          <w:szCs w:val="16"/>
        </w:rPr>
        <w:t>Технические характеристики приведены в табл. 1.</w:t>
      </w:r>
    </w:p>
    <w:p w:rsidR="00D95451" w:rsidRDefault="00D95451" w:rsidP="00D95451">
      <w:pPr>
        <w:ind w:left="7090" w:firstLine="709"/>
        <w:rPr>
          <w:sz w:val="16"/>
        </w:rPr>
      </w:pPr>
      <w:r>
        <w:rPr>
          <w:sz w:val="16"/>
        </w:rPr>
        <w:t>Таблица 1</w:t>
      </w:r>
    </w:p>
    <w:tbl>
      <w:tblPr>
        <w:tblW w:w="7513" w:type="dxa"/>
        <w:tblInd w:w="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953"/>
        <w:gridCol w:w="1276"/>
      </w:tblGrid>
      <w:tr w:rsidR="00D95451" w:rsidTr="00D95451">
        <w:trPr>
          <w:trHeight w:val="143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>Номинальная мощность оповещения:     - БАС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УМ-1</w:t>
            </w:r>
          </w:p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- БУМ-2</w:t>
            </w:r>
          </w:p>
        </w:tc>
        <w:tc>
          <w:tcPr>
            <w:tcW w:w="1276" w:type="dxa"/>
          </w:tcPr>
          <w:p w:rsidR="00D95451" w:rsidRDefault="00D95451" w:rsidP="00523751">
            <w:pPr>
              <w:tabs>
                <w:tab w:val="num" w:pos="10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 Вт</w:t>
            </w:r>
          </w:p>
          <w:p w:rsidR="00D95451" w:rsidRPr="003D22D3" w:rsidRDefault="00D95451" w:rsidP="00523751">
            <w:pPr>
              <w:tabs>
                <w:tab w:val="num" w:pos="106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x</w:t>
            </w:r>
            <w:r>
              <w:rPr>
                <w:sz w:val="16"/>
              </w:rPr>
              <w:t>50Вт</w:t>
            </w:r>
          </w:p>
        </w:tc>
      </w:tr>
      <w:tr w:rsidR="00D95451" w:rsidTr="00D95451">
        <w:trPr>
          <w:trHeight w:val="223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>Диапазон рабочих частот</w:t>
            </w:r>
          </w:p>
        </w:tc>
        <w:tc>
          <w:tcPr>
            <w:tcW w:w="1276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200-10000 Гц</w:t>
            </w:r>
          </w:p>
        </w:tc>
      </w:tr>
      <w:tr w:rsidR="00D95451" w:rsidTr="00D95451">
        <w:trPr>
          <w:trHeight w:val="164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>Максимальная емкость карты памяти для записи речевых сообщений</w:t>
            </w:r>
          </w:p>
        </w:tc>
        <w:tc>
          <w:tcPr>
            <w:tcW w:w="1276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 Гб</w:t>
            </w:r>
          </w:p>
        </w:tc>
      </w:tr>
      <w:tr w:rsidR="00D95451" w:rsidTr="00D95451">
        <w:trPr>
          <w:trHeight w:val="107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>Максимальное напряжение выходного сигнала трансляционной линии</w:t>
            </w:r>
          </w:p>
        </w:tc>
        <w:tc>
          <w:tcPr>
            <w:tcW w:w="1276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0</w:t>
            </w:r>
            <w:r>
              <w:rPr>
                <w:sz w:val="16"/>
              </w:rPr>
              <w:t>0 В</w:t>
            </w:r>
          </w:p>
        </w:tc>
      </w:tr>
      <w:tr w:rsidR="00D95451" w:rsidTr="00D95451">
        <w:trPr>
          <w:trHeight w:val="229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>Количество входов для подключения команд от пожарной панели (сухие контакты)</w:t>
            </w:r>
          </w:p>
        </w:tc>
        <w:tc>
          <w:tcPr>
            <w:tcW w:w="1276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95451" w:rsidTr="00D95451">
        <w:trPr>
          <w:trHeight w:val="157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>Максимальное количество речевых сообщений</w:t>
            </w:r>
          </w:p>
        </w:tc>
        <w:tc>
          <w:tcPr>
            <w:tcW w:w="1276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95451" w:rsidTr="00D95451">
        <w:trPr>
          <w:trHeight w:val="99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>Режим работы</w:t>
            </w:r>
          </w:p>
        </w:tc>
        <w:tc>
          <w:tcPr>
            <w:tcW w:w="1276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круглосуточно</w:t>
            </w:r>
          </w:p>
        </w:tc>
      </w:tr>
      <w:tr w:rsidR="00D95451" w:rsidTr="00D95451">
        <w:trPr>
          <w:trHeight w:val="165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>Время работы в дежурном режиме при отключении электросети, не менее</w:t>
            </w:r>
          </w:p>
        </w:tc>
        <w:tc>
          <w:tcPr>
            <w:tcW w:w="1276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 час.</w:t>
            </w:r>
          </w:p>
        </w:tc>
      </w:tr>
      <w:tr w:rsidR="00D95451" w:rsidTr="00D95451">
        <w:trPr>
          <w:trHeight w:val="165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>Время воспроизведения информации при отключении электросети, не менее</w:t>
            </w:r>
          </w:p>
        </w:tc>
        <w:tc>
          <w:tcPr>
            <w:tcW w:w="1276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 час.</w:t>
            </w:r>
          </w:p>
        </w:tc>
      </w:tr>
      <w:tr w:rsidR="00D95451" w:rsidTr="00D95451">
        <w:trPr>
          <w:trHeight w:val="326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ind w:left="144" w:hanging="252"/>
              <w:jc w:val="bot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ind w:left="144" w:hanging="252"/>
              <w:rPr>
                <w:sz w:val="16"/>
              </w:rPr>
            </w:pPr>
            <w:r>
              <w:rPr>
                <w:sz w:val="16"/>
              </w:rPr>
              <w:t xml:space="preserve">  Ток потребления от АКБ в дежурном режиме: БАС</w:t>
            </w:r>
          </w:p>
          <w:p w:rsidR="00D95451" w:rsidRDefault="00D95451" w:rsidP="00523751">
            <w:pPr>
              <w:tabs>
                <w:tab w:val="num" w:pos="1065"/>
              </w:tabs>
              <w:ind w:left="144" w:hanging="252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</w:t>
            </w:r>
            <w:r w:rsidR="00144E5A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БУМ-1</w:t>
            </w:r>
          </w:p>
          <w:p w:rsidR="00D95451" w:rsidRDefault="00D95451" w:rsidP="00523751">
            <w:pPr>
              <w:tabs>
                <w:tab w:val="num" w:pos="1065"/>
              </w:tabs>
              <w:ind w:left="144" w:hanging="252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</w:t>
            </w:r>
            <w:r w:rsidR="00144E5A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БУМ-2</w:t>
            </w:r>
          </w:p>
        </w:tc>
        <w:tc>
          <w:tcPr>
            <w:tcW w:w="1276" w:type="dxa"/>
            <w:vAlign w:val="center"/>
          </w:tcPr>
          <w:p w:rsidR="00D95451" w:rsidRDefault="00D95451" w:rsidP="00144E5A">
            <w:pPr>
              <w:tabs>
                <w:tab w:val="num" w:pos="10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100 мА</w:t>
            </w:r>
          </w:p>
          <w:p w:rsidR="00D95451" w:rsidRDefault="00144E5A" w:rsidP="00523751">
            <w:pPr>
              <w:tabs>
                <w:tab w:val="num" w:pos="1065"/>
              </w:tabs>
              <w:ind w:left="144" w:hanging="252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 w:rsidR="00D95451">
              <w:rPr>
                <w:sz w:val="16"/>
              </w:rPr>
              <w:t xml:space="preserve"> мА</w:t>
            </w:r>
          </w:p>
          <w:p w:rsidR="00D95451" w:rsidRDefault="00D95451" w:rsidP="00523751">
            <w:pPr>
              <w:tabs>
                <w:tab w:val="num" w:pos="1065"/>
              </w:tabs>
              <w:ind w:left="144" w:hanging="252"/>
              <w:jc w:val="center"/>
              <w:rPr>
                <w:sz w:val="16"/>
              </w:rPr>
            </w:pPr>
            <w:r>
              <w:rPr>
                <w:sz w:val="16"/>
              </w:rPr>
              <w:t>150 мА</w:t>
            </w:r>
          </w:p>
        </w:tc>
      </w:tr>
      <w:tr w:rsidR="00D95451" w:rsidTr="00D95451">
        <w:trPr>
          <w:trHeight w:val="177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ind w:left="144" w:hanging="252"/>
              <w:jc w:val="bot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>Нагрузочная способность выходов «Световое табло» и «Авария»</w:t>
            </w:r>
          </w:p>
        </w:tc>
        <w:tc>
          <w:tcPr>
            <w:tcW w:w="1276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24В/1,5А</w:t>
            </w:r>
          </w:p>
        </w:tc>
      </w:tr>
      <w:tr w:rsidR="00D95451" w:rsidTr="00D95451">
        <w:trPr>
          <w:trHeight w:val="167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ind w:left="144" w:hanging="252"/>
              <w:jc w:val="bot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>Напряжение и емкость аккумуляторной батареи</w:t>
            </w:r>
          </w:p>
        </w:tc>
        <w:tc>
          <w:tcPr>
            <w:tcW w:w="1276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12В/7 </w:t>
            </w:r>
            <w:proofErr w:type="spellStart"/>
            <w:r>
              <w:rPr>
                <w:sz w:val="16"/>
              </w:rPr>
              <w:t>Ач</w:t>
            </w:r>
            <w:proofErr w:type="spellEnd"/>
          </w:p>
        </w:tc>
      </w:tr>
      <w:tr w:rsidR="00D95451" w:rsidTr="00D95451">
        <w:trPr>
          <w:trHeight w:val="69"/>
        </w:trPr>
        <w:tc>
          <w:tcPr>
            <w:tcW w:w="284" w:type="dxa"/>
          </w:tcPr>
          <w:p w:rsidR="00D95451" w:rsidRDefault="00D95451" w:rsidP="00523751">
            <w:pPr>
              <w:tabs>
                <w:tab w:val="num" w:pos="1065"/>
              </w:tabs>
              <w:ind w:left="144" w:hanging="252"/>
              <w:jc w:val="bot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953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rPr>
                <w:sz w:val="16"/>
              </w:rPr>
            </w:pPr>
            <w:r>
              <w:rPr>
                <w:sz w:val="16"/>
              </w:rPr>
              <w:t>Габаритные размеры (БАС, БУМ)</w:t>
            </w:r>
          </w:p>
        </w:tc>
        <w:tc>
          <w:tcPr>
            <w:tcW w:w="1276" w:type="dxa"/>
            <w:vAlign w:val="center"/>
          </w:tcPr>
          <w:p w:rsidR="00D95451" w:rsidRDefault="00D95451" w:rsidP="00523751">
            <w:pPr>
              <w:tabs>
                <w:tab w:val="num" w:pos="10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400х240х95 мм</w:t>
            </w:r>
          </w:p>
        </w:tc>
      </w:tr>
    </w:tbl>
    <w:p w:rsidR="006D4B69" w:rsidRDefault="006D4B69" w:rsidP="002D3EB8">
      <w:pPr>
        <w:ind w:firstLine="284"/>
        <w:rPr>
          <w:bCs/>
          <w:sz w:val="16"/>
          <w:szCs w:val="16"/>
        </w:rPr>
      </w:pPr>
    </w:p>
    <w:p w:rsidR="0061506B" w:rsidRPr="00144E5A" w:rsidRDefault="0061506B" w:rsidP="00144E5A">
      <w:pPr>
        <w:pStyle w:val="a9"/>
        <w:numPr>
          <w:ilvl w:val="0"/>
          <w:numId w:val="10"/>
        </w:numPr>
        <w:tabs>
          <w:tab w:val="clear" w:pos="360"/>
          <w:tab w:val="num" w:pos="142"/>
        </w:tabs>
        <w:rPr>
          <w:b/>
          <w:sz w:val="18"/>
        </w:rPr>
      </w:pPr>
      <w:r w:rsidRPr="00144E5A">
        <w:rPr>
          <w:b/>
          <w:sz w:val="18"/>
          <w:u w:val="single"/>
        </w:rPr>
        <w:t>Инструкция по эксплуатации</w:t>
      </w:r>
      <w:r w:rsidR="00286071" w:rsidRPr="00144E5A">
        <w:rPr>
          <w:b/>
          <w:sz w:val="18"/>
          <w:u w:val="single"/>
        </w:rPr>
        <w:t>.</w:t>
      </w:r>
    </w:p>
    <w:p w:rsidR="00144E5A" w:rsidRPr="00144E5A" w:rsidRDefault="0061506B" w:rsidP="00144E5A">
      <w:pPr>
        <w:pStyle w:val="a9"/>
        <w:numPr>
          <w:ilvl w:val="1"/>
          <w:numId w:val="10"/>
        </w:numPr>
        <w:rPr>
          <w:bCs/>
          <w:sz w:val="16"/>
        </w:rPr>
      </w:pPr>
      <w:r w:rsidRPr="00144E5A">
        <w:rPr>
          <w:bCs/>
          <w:sz w:val="16"/>
        </w:rPr>
        <w:t>Порядок включения.</w:t>
      </w:r>
    </w:p>
    <w:p w:rsidR="00144E5A" w:rsidRPr="00144E5A" w:rsidRDefault="005224C0" w:rsidP="00144E5A">
      <w:pPr>
        <w:pStyle w:val="a9"/>
        <w:numPr>
          <w:ilvl w:val="2"/>
          <w:numId w:val="10"/>
        </w:numPr>
        <w:rPr>
          <w:bCs/>
          <w:sz w:val="16"/>
        </w:rPr>
      </w:pPr>
      <w:r>
        <w:rPr>
          <w:sz w:val="16"/>
        </w:rPr>
        <w:t xml:space="preserve"> </w:t>
      </w:r>
      <w:r w:rsidR="00144E5A" w:rsidRPr="00144E5A">
        <w:rPr>
          <w:sz w:val="16"/>
        </w:rPr>
        <w:t xml:space="preserve">Убедитесь, что </w:t>
      </w:r>
      <w:r w:rsidR="005550F6">
        <w:rPr>
          <w:sz w:val="16"/>
        </w:rPr>
        <w:t>клавиши</w:t>
      </w:r>
      <w:r w:rsidR="00144E5A" w:rsidRPr="00144E5A">
        <w:rPr>
          <w:sz w:val="16"/>
        </w:rPr>
        <w:t xml:space="preserve"> </w:t>
      </w:r>
      <w:r w:rsidR="005550F6">
        <w:rPr>
          <w:sz w:val="16"/>
        </w:rPr>
        <w:t>«Сеть»</w:t>
      </w:r>
      <w:r w:rsidR="00144E5A" w:rsidRPr="00144E5A">
        <w:rPr>
          <w:sz w:val="16"/>
        </w:rPr>
        <w:t xml:space="preserve">, </w:t>
      </w:r>
      <w:r w:rsidR="005550F6">
        <w:rPr>
          <w:sz w:val="16"/>
        </w:rPr>
        <w:t>«</w:t>
      </w:r>
      <w:r w:rsidR="00144E5A" w:rsidRPr="00144E5A">
        <w:rPr>
          <w:sz w:val="16"/>
        </w:rPr>
        <w:t>Лин.1</w:t>
      </w:r>
      <w:r w:rsidR="005550F6">
        <w:rPr>
          <w:sz w:val="16"/>
        </w:rPr>
        <w:t>»</w:t>
      </w:r>
      <w:r w:rsidR="00144E5A" w:rsidRPr="00144E5A">
        <w:rPr>
          <w:sz w:val="16"/>
        </w:rPr>
        <w:t xml:space="preserve">, </w:t>
      </w:r>
      <w:r w:rsidR="005550F6">
        <w:rPr>
          <w:sz w:val="16"/>
        </w:rPr>
        <w:t>«</w:t>
      </w:r>
      <w:r w:rsidR="00144E5A" w:rsidRPr="00144E5A">
        <w:rPr>
          <w:sz w:val="16"/>
        </w:rPr>
        <w:t>Лин.2</w:t>
      </w:r>
      <w:r w:rsidR="005550F6">
        <w:rPr>
          <w:sz w:val="16"/>
        </w:rPr>
        <w:t>»</w:t>
      </w:r>
      <w:r w:rsidR="00144E5A" w:rsidRPr="00144E5A">
        <w:rPr>
          <w:sz w:val="16"/>
        </w:rPr>
        <w:t xml:space="preserve"> (только в БУМ-2), установленные внутри корпуса, отключены.</w:t>
      </w:r>
    </w:p>
    <w:p w:rsidR="00C75261" w:rsidRPr="00C75261" w:rsidRDefault="005224C0" w:rsidP="00C75261">
      <w:pPr>
        <w:pStyle w:val="a9"/>
        <w:numPr>
          <w:ilvl w:val="2"/>
          <w:numId w:val="10"/>
        </w:numPr>
        <w:rPr>
          <w:bCs/>
          <w:sz w:val="16"/>
        </w:rPr>
      </w:pPr>
      <w:r>
        <w:rPr>
          <w:sz w:val="16"/>
        </w:rPr>
        <w:t xml:space="preserve"> </w:t>
      </w:r>
      <w:r w:rsidR="0061506B" w:rsidRPr="00144E5A">
        <w:rPr>
          <w:sz w:val="16"/>
        </w:rPr>
        <w:t>Закрепите</w:t>
      </w:r>
      <w:r w:rsidR="00144E5A">
        <w:rPr>
          <w:sz w:val="16"/>
        </w:rPr>
        <w:t xml:space="preserve"> </w:t>
      </w:r>
      <w:r w:rsidR="00144E5A" w:rsidRPr="00144E5A">
        <w:rPr>
          <w:sz w:val="16"/>
        </w:rPr>
        <w:t>приборы РЕЧОР</w:t>
      </w:r>
      <w:r w:rsidR="0061506B" w:rsidRPr="00144E5A">
        <w:rPr>
          <w:sz w:val="16"/>
        </w:rPr>
        <w:t xml:space="preserve"> на стену, использу</w:t>
      </w:r>
      <w:r w:rsidR="00144E5A">
        <w:rPr>
          <w:sz w:val="16"/>
        </w:rPr>
        <w:t>йте</w:t>
      </w:r>
      <w:r w:rsidR="0061506B" w:rsidRPr="00144E5A">
        <w:rPr>
          <w:sz w:val="16"/>
        </w:rPr>
        <w:t xml:space="preserve"> штатные</w:t>
      </w:r>
      <w:r w:rsidR="00C75261">
        <w:rPr>
          <w:sz w:val="16"/>
        </w:rPr>
        <w:t xml:space="preserve"> крепежные отверстия в корпусе.</w:t>
      </w:r>
    </w:p>
    <w:p w:rsidR="0061506B" w:rsidRPr="00C75261" w:rsidRDefault="005224C0" w:rsidP="00C75261">
      <w:pPr>
        <w:pStyle w:val="a9"/>
        <w:numPr>
          <w:ilvl w:val="2"/>
          <w:numId w:val="10"/>
        </w:numPr>
        <w:rPr>
          <w:bCs/>
          <w:sz w:val="16"/>
        </w:rPr>
      </w:pPr>
      <w:r>
        <w:rPr>
          <w:sz w:val="16"/>
        </w:rPr>
        <w:t xml:space="preserve"> </w:t>
      </w:r>
      <w:r w:rsidR="0061506B" w:rsidRPr="00C75261">
        <w:rPr>
          <w:sz w:val="16"/>
        </w:rPr>
        <w:t>Подведите</w:t>
      </w:r>
      <w:r w:rsidR="00C75261">
        <w:rPr>
          <w:sz w:val="16"/>
        </w:rPr>
        <w:t xml:space="preserve"> </w:t>
      </w:r>
      <w:r w:rsidR="00C75261" w:rsidRPr="00C75261">
        <w:rPr>
          <w:sz w:val="16"/>
        </w:rPr>
        <w:t>к прибору</w:t>
      </w:r>
      <w:r w:rsidR="0061506B" w:rsidRPr="00C75261">
        <w:rPr>
          <w:sz w:val="16"/>
        </w:rPr>
        <w:t xml:space="preserve"> кабели линий трансляции от </w:t>
      </w:r>
      <w:proofErr w:type="spellStart"/>
      <w:r w:rsidR="00C75261" w:rsidRPr="00D95451">
        <w:rPr>
          <w:sz w:val="16"/>
          <w:szCs w:val="16"/>
        </w:rPr>
        <w:t>оповещателей</w:t>
      </w:r>
      <w:proofErr w:type="spellEnd"/>
      <w:r w:rsidR="0061506B" w:rsidRPr="00C75261">
        <w:rPr>
          <w:sz w:val="16"/>
        </w:rPr>
        <w:t xml:space="preserve">, кабели управления от панели пожарной сигнализации и кабели управления исполнительными устройствами (световыми табло, звуковыми </w:t>
      </w:r>
      <w:proofErr w:type="spellStart"/>
      <w:r w:rsidR="0061506B" w:rsidRPr="00C75261">
        <w:rPr>
          <w:sz w:val="16"/>
        </w:rPr>
        <w:t>оповещателями</w:t>
      </w:r>
      <w:proofErr w:type="spellEnd"/>
      <w:r w:rsidR="0061506B" w:rsidRPr="00C75261">
        <w:rPr>
          <w:sz w:val="16"/>
        </w:rPr>
        <w:t xml:space="preserve">, </w:t>
      </w:r>
      <w:proofErr w:type="spellStart"/>
      <w:r w:rsidR="0061506B" w:rsidRPr="00C75261">
        <w:rPr>
          <w:sz w:val="16"/>
        </w:rPr>
        <w:t>электрозамками</w:t>
      </w:r>
      <w:proofErr w:type="spellEnd"/>
      <w:r w:rsidR="0061506B" w:rsidRPr="00C75261">
        <w:rPr>
          <w:sz w:val="16"/>
        </w:rPr>
        <w:t xml:space="preserve"> и т.д.). Подключите кабели в соответствии с</w:t>
      </w:r>
      <w:r w:rsidR="00286071" w:rsidRPr="00C75261">
        <w:rPr>
          <w:sz w:val="16"/>
        </w:rPr>
        <w:t xml:space="preserve">о схемой </w:t>
      </w:r>
      <w:r w:rsidR="00B11330" w:rsidRPr="00C75261">
        <w:rPr>
          <w:sz w:val="16"/>
        </w:rPr>
        <w:t>Приложение А и схемой включения громкоговорителей Приложение В.</w:t>
      </w:r>
    </w:p>
    <w:p w:rsidR="006D4B69" w:rsidRDefault="006D4B69">
      <w:pPr>
        <w:jc w:val="both"/>
        <w:rPr>
          <w:sz w:val="16"/>
        </w:rPr>
      </w:pPr>
    </w:p>
    <w:p w:rsidR="009B2C04" w:rsidRDefault="0061506B" w:rsidP="009B2C04">
      <w:pPr>
        <w:ind w:firstLine="284"/>
        <w:jc w:val="both"/>
        <w:rPr>
          <w:b/>
          <w:i/>
          <w:sz w:val="16"/>
          <w:u w:val="single"/>
        </w:rPr>
      </w:pPr>
      <w:r w:rsidRPr="006D4B69">
        <w:rPr>
          <w:b/>
          <w:i/>
          <w:sz w:val="16"/>
          <w:u w:val="single"/>
        </w:rPr>
        <w:t>ВНИМАНИЕ</w:t>
      </w:r>
      <w:r w:rsidR="009B2C04">
        <w:rPr>
          <w:b/>
          <w:i/>
          <w:sz w:val="16"/>
          <w:u w:val="single"/>
        </w:rPr>
        <w:t>!</w:t>
      </w:r>
    </w:p>
    <w:p w:rsidR="0061506B" w:rsidRDefault="006D4B69" w:rsidP="009B2C04">
      <w:pPr>
        <w:ind w:left="567"/>
        <w:jc w:val="both"/>
        <w:rPr>
          <w:i/>
          <w:sz w:val="16"/>
        </w:rPr>
      </w:pPr>
      <w:proofErr w:type="gramStart"/>
      <w:r w:rsidRPr="006D4B69">
        <w:rPr>
          <w:i/>
          <w:sz w:val="16"/>
        </w:rPr>
        <w:t>Контакт «На пульт-авария» п</w:t>
      </w:r>
      <w:r w:rsidR="0061506B" w:rsidRPr="006D4B69">
        <w:rPr>
          <w:i/>
          <w:sz w:val="16"/>
        </w:rPr>
        <w:t>ри срабатывании замыкается на «землю» (схема с открытым коллектором).</w:t>
      </w:r>
      <w:proofErr w:type="gramEnd"/>
      <w:r w:rsidR="0061506B" w:rsidRPr="006D4B69">
        <w:rPr>
          <w:i/>
          <w:sz w:val="16"/>
        </w:rPr>
        <w:t xml:space="preserve"> Питание исполнительного устройства должно осуществляться от отдельного источника.</w:t>
      </w:r>
    </w:p>
    <w:p w:rsidR="006D4B69" w:rsidRPr="006D4B69" w:rsidRDefault="006D4B69" w:rsidP="00C75261">
      <w:pPr>
        <w:jc w:val="both"/>
        <w:rPr>
          <w:i/>
          <w:sz w:val="16"/>
        </w:rPr>
      </w:pPr>
    </w:p>
    <w:p w:rsidR="00C75261" w:rsidRDefault="005224C0" w:rsidP="00C75261">
      <w:pPr>
        <w:pStyle w:val="a9"/>
        <w:numPr>
          <w:ilvl w:val="2"/>
          <w:numId w:val="12"/>
        </w:numPr>
        <w:jc w:val="both"/>
        <w:rPr>
          <w:sz w:val="16"/>
        </w:rPr>
      </w:pPr>
      <w:r>
        <w:rPr>
          <w:sz w:val="16"/>
        </w:rPr>
        <w:t xml:space="preserve"> </w:t>
      </w:r>
      <w:r w:rsidR="0061506B" w:rsidRPr="00C75261">
        <w:rPr>
          <w:sz w:val="16"/>
        </w:rPr>
        <w:t>Подключите микрофонную гарнитуру, входящую в комплект БАС. Соедините</w:t>
      </w:r>
      <w:r w:rsidR="00C75261">
        <w:rPr>
          <w:sz w:val="16"/>
        </w:rPr>
        <w:t xml:space="preserve"> кабелем связи</w:t>
      </w:r>
      <w:r w:rsidR="0061506B" w:rsidRPr="00C75261">
        <w:rPr>
          <w:sz w:val="16"/>
        </w:rPr>
        <w:t xml:space="preserve"> приборы БАС и БУМ в соответствии со схемой </w:t>
      </w:r>
      <w:r w:rsidR="00B11330" w:rsidRPr="00C75261">
        <w:rPr>
          <w:sz w:val="16"/>
        </w:rPr>
        <w:t>Приложение</w:t>
      </w:r>
      <w:proofErr w:type="gramStart"/>
      <w:r w:rsidR="00B11330" w:rsidRPr="00C75261">
        <w:rPr>
          <w:sz w:val="16"/>
        </w:rPr>
        <w:t xml:space="preserve"> </w:t>
      </w:r>
      <w:r w:rsidR="0061506B" w:rsidRPr="00C75261">
        <w:rPr>
          <w:sz w:val="16"/>
        </w:rPr>
        <w:t>Б</w:t>
      </w:r>
      <w:proofErr w:type="gramEnd"/>
      <w:r w:rsidR="0061506B" w:rsidRPr="00C75261">
        <w:rPr>
          <w:sz w:val="16"/>
        </w:rPr>
        <w:t xml:space="preserve"> (кабель прилагается к каждому </w:t>
      </w:r>
      <w:r w:rsidR="00B11330" w:rsidRPr="00C75261">
        <w:rPr>
          <w:sz w:val="16"/>
        </w:rPr>
        <w:t xml:space="preserve">блоку </w:t>
      </w:r>
      <w:r w:rsidR="0061506B" w:rsidRPr="00C75261">
        <w:rPr>
          <w:sz w:val="16"/>
        </w:rPr>
        <w:t>БУМ).</w:t>
      </w:r>
    </w:p>
    <w:p w:rsidR="009B2C04" w:rsidRDefault="005224C0" w:rsidP="00C75261">
      <w:pPr>
        <w:pStyle w:val="a9"/>
        <w:numPr>
          <w:ilvl w:val="2"/>
          <w:numId w:val="12"/>
        </w:numPr>
        <w:jc w:val="both"/>
        <w:rPr>
          <w:sz w:val="16"/>
        </w:rPr>
      </w:pPr>
      <w:r>
        <w:rPr>
          <w:sz w:val="16"/>
        </w:rPr>
        <w:t xml:space="preserve"> </w:t>
      </w:r>
      <w:r w:rsidR="0061506B" w:rsidRPr="00C75261">
        <w:rPr>
          <w:sz w:val="16"/>
        </w:rPr>
        <w:t>Подключите аккумуляторную батарею (приборы поставляются со снятой плюсовой клеммой для исключения саморазряда батареи при транспортировании и хранении).</w:t>
      </w:r>
      <w:r w:rsidR="00AD1378">
        <w:rPr>
          <w:sz w:val="16"/>
        </w:rPr>
        <w:t xml:space="preserve"> Подключите прибор к сети ~220В, включите </w:t>
      </w:r>
      <w:r w:rsidR="005550F6">
        <w:rPr>
          <w:sz w:val="16"/>
        </w:rPr>
        <w:t>клавишу</w:t>
      </w:r>
      <w:r w:rsidR="00AD1378">
        <w:rPr>
          <w:sz w:val="16"/>
        </w:rPr>
        <w:t xml:space="preserve"> «Сеть».</w:t>
      </w:r>
      <w:r w:rsidR="0061506B" w:rsidRPr="00C75261">
        <w:rPr>
          <w:sz w:val="16"/>
        </w:rPr>
        <w:t xml:space="preserve"> </w:t>
      </w:r>
      <w:r w:rsidR="00AD1378" w:rsidRPr="00C75261">
        <w:rPr>
          <w:sz w:val="16"/>
        </w:rPr>
        <w:t>Индикатор «Сеть» на передней панели блока сигнализирует режим работы источника питания, «ЗЕЛЕНЫЙ» - сеть 220в, «КРАСНЫЙ» - резервный источник питания.</w:t>
      </w:r>
      <w:r w:rsidR="009B2C04">
        <w:rPr>
          <w:sz w:val="16"/>
        </w:rPr>
        <w:t xml:space="preserve"> </w:t>
      </w:r>
      <w:r w:rsidR="009B2C04" w:rsidRPr="009B2C04">
        <w:rPr>
          <w:sz w:val="16"/>
        </w:rPr>
        <w:t>О разряде аккумуляторной батареи (приблизительно 10В) сигнализирует красный индикатор «</w:t>
      </w:r>
      <w:proofErr w:type="spellStart"/>
      <w:r w:rsidR="009B2C04" w:rsidRPr="009B2C04">
        <w:rPr>
          <w:sz w:val="16"/>
        </w:rPr>
        <w:t>Акк</w:t>
      </w:r>
      <w:proofErr w:type="spellEnd"/>
      <w:r w:rsidR="009B2C04" w:rsidRPr="009B2C04">
        <w:rPr>
          <w:sz w:val="16"/>
        </w:rPr>
        <w:t>».</w:t>
      </w:r>
    </w:p>
    <w:p w:rsidR="0007177C" w:rsidRDefault="0007177C">
      <w:pPr>
        <w:rPr>
          <w:sz w:val="16"/>
        </w:rPr>
      </w:pPr>
      <w:r>
        <w:rPr>
          <w:sz w:val="16"/>
        </w:rPr>
        <w:br w:type="page"/>
      </w:r>
    </w:p>
    <w:p w:rsidR="002B3698" w:rsidRDefault="002B3698" w:rsidP="002B3698">
      <w:pPr>
        <w:pStyle w:val="a9"/>
        <w:ind w:left="360"/>
        <w:jc w:val="both"/>
        <w:rPr>
          <w:sz w:val="16"/>
        </w:rPr>
      </w:pPr>
    </w:p>
    <w:p w:rsidR="002B3698" w:rsidRPr="002B3698" w:rsidRDefault="002B3698" w:rsidP="002B3698">
      <w:pPr>
        <w:pStyle w:val="a9"/>
        <w:numPr>
          <w:ilvl w:val="2"/>
          <w:numId w:val="12"/>
        </w:numPr>
        <w:jc w:val="both"/>
        <w:rPr>
          <w:sz w:val="16"/>
        </w:rPr>
      </w:pPr>
      <w:r>
        <w:rPr>
          <w:sz w:val="16"/>
        </w:rPr>
        <w:t xml:space="preserve"> </w:t>
      </w:r>
      <w:r w:rsidRPr="002B3698">
        <w:rPr>
          <w:sz w:val="16"/>
        </w:rPr>
        <w:t xml:space="preserve">Если обслуживающий персонал (охрана) находится вне зоны установки приборов РЕЧОР, </w:t>
      </w:r>
      <w:r>
        <w:rPr>
          <w:sz w:val="16"/>
        </w:rPr>
        <w:t xml:space="preserve">то </w:t>
      </w:r>
      <w:r w:rsidRPr="002B3698">
        <w:rPr>
          <w:sz w:val="16"/>
        </w:rPr>
        <w:t xml:space="preserve">информацию о неисправности системы оповещения </w:t>
      </w:r>
      <w:r>
        <w:rPr>
          <w:sz w:val="16"/>
        </w:rPr>
        <w:t xml:space="preserve">можно вывести </w:t>
      </w:r>
      <w:r w:rsidRPr="002B3698">
        <w:rPr>
          <w:sz w:val="16"/>
        </w:rPr>
        <w:t xml:space="preserve">на пульт охранно-пожарной сигнализации (контакты «Авария» - схема А). При появлении любой неисправности (аккумулятор, ХХ, </w:t>
      </w:r>
      <w:proofErr w:type="gramStart"/>
      <w:r w:rsidRPr="002B3698">
        <w:rPr>
          <w:sz w:val="16"/>
        </w:rPr>
        <w:t>КЗ</w:t>
      </w:r>
      <w:proofErr w:type="gramEnd"/>
      <w:r w:rsidRPr="002B3698">
        <w:rPr>
          <w:sz w:val="16"/>
        </w:rPr>
        <w:t>) сработает панель ОПС и предупредит охрану об аварии. При срабатывании контакт «А» замыкается на «землю» (схема с открытым коллектором).</w:t>
      </w:r>
    </w:p>
    <w:p w:rsidR="002B3698" w:rsidRDefault="002B3698">
      <w:pPr>
        <w:jc w:val="both"/>
        <w:rPr>
          <w:sz w:val="16"/>
        </w:rPr>
      </w:pPr>
    </w:p>
    <w:p w:rsidR="0061506B" w:rsidRPr="006D4B69" w:rsidRDefault="0061506B" w:rsidP="006D4B69">
      <w:pPr>
        <w:ind w:firstLine="284"/>
        <w:jc w:val="both"/>
        <w:rPr>
          <w:b/>
          <w:i/>
          <w:sz w:val="16"/>
        </w:rPr>
      </w:pPr>
      <w:r w:rsidRPr="006D4B69">
        <w:rPr>
          <w:b/>
          <w:i/>
          <w:sz w:val="16"/>
        </w:rPr>
        <w:t>Примечание:</w:t>
      </w:r>
    </w:p>
    <w:p w:rsidR="0061506B" w:rsidRDefault="0061506B" w:rsidP="0002716B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i/>
          <w:sz w:val="16"/>
        </w:rPr>
      </w:pPr>
      <w:r w:rsidRPr="006D4B69">
        <w:rPr>
          <w:i/>
          <w:sz w:val="16"/>
        </w:rPr>
        <w:t xml:space="preserve">Используйте </w:t>
      </w:r>
      <w:proofErr w:type="spellStart"/>
      <w:r w:rsidR="0002716B">
        <w:rPr>
          <w:i/>
          <w:sz w:val="16"/>
        </w:rPr>
        <w:t>оповещатели</w:t>
      </w:r>
      <w:proofErr w:type="spellEnd"/>
      <w:r w:rsidRPr="006D4B69">
        <w:rPr>
          <w:i/>
          <w:sz w:val="16"/>
        </w:rPr>
        <w:t xml:space="preserve"> </w:t>
      </w:r>
      <w:r w:rsidR="0002716B">
        <w:rPr>
          <w:i/>
          <w:sz w:val="16"/>
        </w:rPr>
        <w:t xml:space="preserve">с </w:t>
      </w:r>
      <w:r w:rsidRPr="006D4B69">
        <w:rPr>
          <w:i/>
          <w:sz w:val="16"/>
        </w:rPr>
        <w:t xml:space="preserve">трансляционными трансформаторами </w:t>
      </w:r>
      <w:r w:rsidR="0002716B">
        <w:rPr>
          <w:i/>
          <w:sz w:val="16"/>
        </w:rPr>
        <w:t>на</w:t>
      </w:r>
      <w:r w:rsidRPr="006D4B69">
        <w:rPr>
          <w:i/>
          <w:sz w:val="16"/>
        </w:rPr>
        <w:t xml:space="preserve"> рабоч</w:t>
      </w:r>
      <w:r w:rsidR="0002716B">
        <w:rPr>
          <w:i/>
          <w:sz w:val="16"/>
        </w:rPr>
        <w:t>ее</w:t>
      </w:r>
      <w:r w:rsidRPr="006D4B69">
        <w:rPr>
          <w:i/>
          <w:sz w:val="16"/>
        </w:rPr>
        <w:t xml:space="preserve"> напряжение 100-120 В.</w:t>
      </w:r>
    </w:p>
    <w:p w:rsidR="0002716B" w:rsidRPr="00B47135" w:rsidRDefault="0002716B" w:rsidP="0002716B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sz w:val="16"/>
        </w:rPr>
      </w:pPr>
      <w:proofErr w:type="spellStart"/>
      <w:r>
        <w:rPr>
          <w:i/>
          <w:sz w:val="16"/>
        </w:rPr>
        <w:t>Оповещатели</w:t>
      </w:r>
      <w:proofErr w:type="spellEnd"/>
      <w:r>
        <w:rPr>
          <w:i/>
          <w:sz w:val="16"/>
        </w:rPr>
        <w:t xml:space="preserve"> должны быть </w:t>
      </w:r>
      <w:r w:rsidRPr="006D4B69">
        <w:rPr>
          <w:i/>
          <w:sz w:val="16"/>
        </w:rPr>
        <w:t xml:space="preserve">снабженные </w:t>
      </w:r>
      <w:r w:rsidRPr="009B2C04">
        <w:rPr>
          <w:i/>
          <w:sz w:val="16"/>
        </w:rPr>
        <w:t>встроенным конденсатор</w:t>
      </w:r>
      <w:r>
        <w:rPr>
          <w:i/>
          <w:sz w:val="16"/>
        </w:rPr>
        <w:t xml:space="preserve">ом или </w:t>
      </w:r>
      <w:r w:rsidRPr="00B47135">
        <w:rPr>
          <w:sz w:val="16"/>
        </w:rPr>
        <w:t xml:space="preserve">подключены через </w:t>
      </w:r>
      <w:r w:rsidR="00B47135" w:rsidRPr="00B47135">
        <w:rPr>
          <w:sz w:val="16"/>
          <w:szCs w:val="16"/>
        </w:rPr>
        <w:t>коробку согласующую (КС).</w:t>
      </w:r>
    </w:p>
    <w:p w:rsidR="0061506B" w:rsidRPr="006D4B69" w:rsidRDefault="0061506B" w:rsidP="0002716B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i/>
          <w:sz w:val="16"/>
        </w:rPr>
      </w:pPr>
      <w:r w:rsidRPr="006D4B69">
        <w:rPr>
          <w:i/>
          <w:sz w:val="16"/>
        </w:rPr>
        <w:t>Каждая линия трансляции рассчитана на номинальную мощность оповещения до 50 Вт, т.</w:t>
      </w:r>
      <w:r w:rsidR="0002716B">
        <w:rPr>
          <w:i/>
          <w:sz w:val="16"/>
        </w:rPr>
        <w:t>е</w:t>
      </w:r>
      <w:r w:rsidRPr="006D4B69">
        <w:rPr>
          <w:i/>
          <w:sz w:val="16"/>
        </w:rPr>
        <w:t>. суммарная паспортная мощность всех громкоговорителей, подключенных на одну линию</w:t>
      </w:r>
      <w:r w:rsidR="00DB01DA">
        <w:rPr>
          <w:i/>
          <w:sz w:val="16"/>
        </w:rPr>
        <w:t>,</w:t>
      </w:r>
      <w:r w:rsidRPr="006D4B69">
        <w:rPr>
          <w:i/>
          <w:sz w:val="16"/>
        </w:rPr>
        <w:t xml:space="preserve"> не должна превышать 50 Вт.</w:t>
      </w:r>
    </w:p>
    <w:p w:rsidR="0061506B" w:rsidRDefault="0002716B" w:rsidP="0002716B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i/>
          <w:sz w:val="16"/>
        </w:rPr>
      </w:pPr>
      <w:r>
        <w:rPr>
          <w:i/>
          <w:sz w:val="16"/>
        </w:rPr>
        <w:t>Д</w:t>
      </w:r>
      <w:r w:rsidRPr="006D4B69">
        <w:rPr>
          <w:i/>
          <w:sz w:val="16"/>
        </w:rPr>
        <w:t>ля создания максимального звукового давления в зоне оповещения</w:t>
      </w:r>
      <w:r>
        <w:rPr>
          <w:i/>
          <w:sz w:val="16"/>
        </w:rPr>
        <w:t xml:space="preserve"> с</w:t>
      </w:r>
      <w:r w:rsidR="0061506B" w:rsidRPr="006D4B69">
        <w:rPr>
          <w:i/>
          <w:sz w:val="16"/>
        </w:rPr>
        <w:t xml:space="preserve">облюдайте </w:t>
      </w:r>
      <w:proofErr w:type="spellStart"/>
      <w:r w:rsidR="0061506B" w:rsidRPr="006D4B69">
        <w:rPr>
          <w:i/>
          <w:sz w:val="16"/>
        </w:rPr>
        <w:t>фазировку</w:t>
      </w:r>
      <w:proofErr w:type="spellEnd"/>
      <w:r>
        <w:rPr>
          <w:i/>
          <w:sz w:val="16"/>
        </w:rPr>
        <w:t xml:space="preserve"> подключения </w:t>
      </w:r>
      <w:proofErr w:type="spellStart"/>
      <w:r>
        <w:rPr>
          <w:i/>
          <w:sz w:val="16"/>
        </w:rPr>
        <w:t>оповещателей</w:t>
      </w:r>
      <w:proofErr w:type="spellEnd"/>
      <w:r w:rsidR="0061506B" w:rsidRPr="006D4B69">
        <w:rPr>
          <w:i/>
          <w:sz w:val="16"/>
        </w:rPr>
        <w:t xml:space="preserve"> к трансляционной линии</w:t>
      </w:r>
      <w:r>
        <w:rPr>
          <w:i/>
          <w:sz w:val="16"/>
        </w:rPr>
        <w:t>.</w:t>
      </w:r>
    </w:p>
    <w:p w:rsidR="009B2C04" w:rsidRPr="009B2C04" w:rsidRDefault="009B2C04" w:rsidP="009B2C04">
      <w:pPr>
        <w:ind w:left="360"/>
        <w:jc w:val="both"/>
        <w:rPr>
          <w:sz w:val="16"/>
        </w:rPr>
      </w:pPr>
    </w:p>
    <w:p w:rsidR="002C1F33" w:rsidRPr="00DB01DA" w:rsidRDefault="0061506B" w:rsidP="00DB01DA">
      <w:pPr>
        <w:pStyle w:val="a9"/>
        <w:numPr>
          <w:ilvl w:val="1"/>
          <w:numId w:val="12"/>
        </w:numPr>
        <w:jc w:val="both"/>
        <w:rPr>
          <w:sz w:val="16"/>
        </w:rPr>
      </w:pPr>
      <w:r w:rsidRPr="0002716B">
        <w:rPr>
          <w:sz w:val="16"/>
        </w:rPr>
        <w:t>Порядок проверки работоспособности</w:t>
      </w:r>
      <w:r w:rsidR="0002716B">
        <w:rPr>
          <w:sz w:val="16"/>
        </w:rPr>
        <w:t>.</w:t>
      </w:r>
    </w:p>
    <w:p w:rsidR="005224C0" w:rsidRDefault="005224C0" w:rsidP="002C1F33">
      <w:pPr>
        <w:pStyle w:val="a9"/>
        <w:numPr>
          <w:ilvl w:val="2"/>
          <w:numId w:val="15"/>
        </w:numPr>
        <w:jc w:val="both"/>
        <w:rPr>
          <w:sz w:val="16"/>
        </w:rPr>
      </w:pPr>
      <w:r>
        <w:rPr>
          <w:sz w:val="16"/>
        </w:rPr>
        <w:t xml:space="preserve"> </w:t>
      </w:r>
      <w:r w:rsidR="00DB01DA">
        <w:rPr>
          <w:sz w:val="16"/>
        </w:rPr>
        <w:t>Проверка работы автоматического оповещения.</w:t>
      </w:r>
      <w:r w:rsidR="00DB55D4" w:rsidRPr="00DB55D4">
        <w:rPr>
          <w:sz w:val="16"/>
        </w:rPr>
        <w:t xml:space="preserve"> </w:t>
      </w:r>
      <w:r w:rsidR="000B69FD">
        <w:rPr>
          <w:sz w:val="16"/>
        </w:rPr>
        <w:t>Временно отключите лини</w:t>
      </w:r>
      <w:r w:rsidR="001235A2">
        <w:rPr>
          <w:sz w:val="16"/>
        </w:rPr>
        <w:t>и</w:t>
      </w:r>
      <w:r w:rsidR="000B69FD">
        <w:rPr>
          <w:sz w:val="16"/>
        </w:rPr>
        <w:t xml:space="preserve"> оповещения, вынув </w:t>
      </w:r>
      <w:proofErr w:type="spellStart"/>
      <w:r w:rsidR="000B69FD">
        <w:rPr>
          <w:sz w:val="16"/>
        </w:rPr>
        <w:t>клеммники</w:t>
      </w:r>
      <w:proofErr w:type="spellEnd"/>
      <w:r w:rsidR="000B69FD">
        <w:rPr>
          <w:sz w:val="16"/>
        </w:rPr>
        <w:t xml:space="preserve"> из</w:t>
      </w:r>
      <w:r w:rsidR="001235A2">
        <w:rPr>
          <w:sz w:val="16"/>
        </w:rPr>
        <w:t xml:space="preserve"> всех</w:t>
      </w:r>
      <w:r w:rsidR="000B69FD">
        <w:rPr>
          <w:sz w:val="16"/>
        </w:rPr>
        <w:t xml:space="preserve"> плат усилител</w:t>
      </w:r>
      <w:r w:rsidR="00FE0272">
        <w:rPr>
          <w:sz w:val="16"/>
        </w:rPr>
        <w:t>ей</w:t>
      </w:r>
      <w:r w:rsidR="000B69FD">
        <w:rPr>
          <w:sz w:val="16"/>
        </w:rPr>
        <w:t xml:space="preserve"> мощности.</w:t>
      </w:r>
      <w:r w:rsidR="00DB01DA">
        <w:rPr>
          <w:sz w:val="16"/>
        </w:rPr>
        <w:t xml:space="preserve"> </w:t>
      </w:r>
      <w:r w:rsidR="001235A2">
        <w:rPr>
          <w:sz w:val="16"/>
        </w:rPr>
        <w:t>И</w:t>
      </w:r>
      <w:r w:rsidR="001235A2" w:rsidRPr="002C1F33">
        <w:rPr>
          <w:sz w:val="16"/>
        </w:rPr>
        <w:t xml:space="preserve">митируя </w:t>
      </w:r>
      <w:r w:rsidR="001235A2">
        <w:rPr>
          <w:sz w:val="16"/>
        </w:rPr>
        <w:t>команду запуска от</w:t>
      </w:r>
      <w:r w:rsidR="001235A2" w:rsidRPr="002C1F33">
        <w:rPr>
          <w:sz w:val="16"/>
        </w:rPr>
        <w:t xml:space="preserve"> панели пожарной сигнализации</w:t>
      </w:r>
      <w:r w:rsidR="001235A2">
        <w:rPr>
          <w:sz w:val="16"/>
        </w:rPr>
        <w:t>,</w:t>
      </w:r>
      <w:r w:rsidR="001235A2" w:rsidRPr="002C1F33">
        <w:rPr>
          <w:sz w:val="16"/>
        </w:rPr>
        <w:t xml:space="preserve"> замк</w:t>
      </w:r>
      <w:r w:rsidR="001235A2">
        <w:rPr>
          <w:sz w:val="16"/>
        </w:rPr>
        <w:t>ните</w:t>
      </w:r>
      <w:r w:rsidR="001235A2" w:rsidRPr="002C1F33">
        <w:rPr>
          <w:sz w:val="16"/>
        </w:rPr>
        <w:t xml:space="preserve"> контакт управления </w:t>
      </w:r>
      <w:r w:rsidR="001235A2">
        <w:rPr>
          <w:sz w:val="16"/>
        </w:rPr>
        <w:t>«</w:t>
      </w:r>
      <w:r w:rsidR="001235A2" w:rsidRPr="002C1F33">
        <w:rPr>
          <w:sz w:val="16"/>
        </w:rPr>
        <w:t>Сообщ.1</w:t>
      </w:r>
      <w:r w:rsidR="001235A2">
        <w:rPr>
          <w:sz w:val="16"/>
        </w:rPr>
        <w:t xml:space="preserve">» на «Землю». В </w:t>
      </w:r>
      <w:proofErr w:type="gramStart"/>
      <w:r w:rsidR="001235A2">
        <w:rPr>
          <w:sz w:val="16"/>
        </w:rPr>
        <w:t>блоке</w:t>
      </w:r>
      <w:proofErr w:type="gramEnd"/>
      <w:r w:rsidR="001235A2">
        <w:rPr>
          <w:sz w:val="16"/>
        </w:rPr>
        <w:t xml:space="preserve"> БАС клавишей «Лин.1» включите линию трансляции и </w:t>
      </w:r>
      <w:r w:rsidR="001235A2" w:rsidRPr="002C1F33">
        <w:rPr>
          <w:sz w:val="16"/>
        </w:rPr>
        <w:t>через встроенный контрольный громкоговоритель</w:t>
      </w:r>
      <w:r w:rsidR="001235A2">
        <w:rPr>
          <w:sz w:val="16"/>
        </w:rPr>
        <w:t xml:space="preserve"> прослушайте воспроизведение </w:t>
      </w:r>
      <w:r w:rsidR="001235A2" w:rsidRPr="002C1F33">
        <w:rPr>
          <w:sz w:val="16"/>
        </w:rPr>
        <w:t>записанно</w:t>
      </w:r>
      <w:r w:rsidR="001235A2">
        <w:rPr>
          <w:sz w:val="16"/>
        </w:rPr>
        <w:t>го</w:t>
      </w:r>
      <w:r w:rsidR="001235A2" w:rsidRPr="002C1F33">
        <w:rPr>
          <w:sz w:val="16"/>
        </w:rPr>
        <w:t xml:space="preserve"> сообщени</w:t>
      </w:r>
      <w:r w:rsidR="001235A2">
        <w:rPr>
          <w:sz w:val="16"/>
        </w:rPr>
        <w:t>я. Включая линии клавишами «Лин.1» в блоках БУМ-1 и БУМ-2 (для БУМ-2 так же включите клавишу «Лин.2»)</w:t>
      </w:r>
      <w:r w:rsidR="00FE0272">
        <w:rPr>
          <w:sz w:val="16"/>
        </w:rPr>
        <w:t>,</w:t>
      </w:r>
      <w:r w:rsidR="001235A2">
        <w:rPr>
          <w:sz w:val="16"/>
        </w:rPr>
        <w:t xml:space="preserve"> </w:t>
      </w:r>
      <w:r w:rsidR="00FE0272">
        <w:rPr>
          <w:sz w:val="16"/>
        </w:rPr>
        <w:t xml:space="preserve">проконтролируйте воспроизведение сообщения во всех подключенных </w:t>
      </w:r>
      <w:proofErr w:type="gramStart"/>
      <w:r w:rsidR="00FE0272">
        <w:rPr>
          <w:sz w:val="16"/>
        </w:rPr>
        <w:t>к</w:t>
      </w:r>
      <w:proofErr w:type="gramEnd"/>
      <w:r w:rsidR="00FE0272">
        <w:rPr>
          <w:sz w:val="16"/>
        </w:rPr>
        <w:t xml:space="preserve"> БАС блоках. Повторите эти же операции для сообщений «</w:t>
      </w:r>
      <w:r w:rsidR="00FE0272" w:rsidRPr="002C1F33">
        <w:rPr>
          <w:sz w:val="16"/>
        </w:rPr>
        <w:t>Сообщ.</w:t>
      </w:r>
      <w:r w:rsidR="00FE0272">
        <w:rPr>
          <w:sz w:val="16"/>
        </w:rPr>
        <w:t xml:space="preserve">2» </w:t>
      </w:r>
      <w:r w:rsidR="00FE0272">
        <w:rPr>
          <w:sz w:val="16"/>
        </w:rPr>
        <w:noBreakHyphen/>
        <w:t xml:space="preserve"> «</w:t>
      </w:r>
      <w:r w:rsidR="00FE0272" w:rsidRPr="002C1F33">
        <w:rPr>
          <w:sz w:val="16"/>
        </w:rPr>
        <w:t>Сообщ.</w:t>
      </w:r>
      <w:r w:rsidR="00FE0272">
        <w:rPr>
          <w:sz w:val="16"/>
        </w:rPr>
        <w:t xml:space="preserve">4». </w:t>
      </w:r>
    </w:p>
    <w:p w:rsidR="005224C0" w:rsidRDefault="005224C0" w:rsidP="005224C0">
      <w:pPr>
        <w:pStyle w:val="a9"/>
        <w:ind w:left="360"/>
        <w:jc w:val="both"/>
        <w:rPr>
          <w:sz w:val="16"/>
        </w:rPr>
      </w:pPr>
    </w:p>
    <w:p w:rsidR="005224C0" w:rsidRDefault="005224C0" w:rsidP="005224C0">
      <w:pPr>
        <w:pStyle w:val="a9"/>
        <w:ind w:left="360"/>
        <w:jc w:val="both"/>
        <w:rPr>
          <w:b/>
          <w:i/>
          <w:sz w:val="16"/>
        </w:rPr>
      </w:pPr>
      <w:r w:rsidRPr="006D4B69">
        <w:rPr>
          <w:b/>
          <w:i/>
          <w:sz w:val="16"/>
        </w:rPr>
        <w:t>Примечание:</w:t>
      </w:r>
    </w:p>
    <w:p w:rsidR="005224C0" w:rsidRPr="005224C0" w:rsidRDefault="00FE0272" w:rsidP="005224C0">
      <w:pPr>
        <w:pStyle w:val="a9"/>
        <w:numPr>
          <w:ilvl w:val="0"/>
          <w:numId w:val="16"/>
        </w:numPr>
        <w:ind w:left="567" w:hanging="283"/>
        <w:jc w:val="both"/>
        <w:rPr>
          <w:i/>
          <w:sz w:val="16"/>
        </w:rPr>
      </w:pPr>
      <w:r w:rsidRPr="005224C0">
        <w:rPr>
          <w:i/>
          <w:sz w:val="16"/>
        </w:rPr>
        <w:t xml:space="preserve">Если блок БАС получил команду запуск на несколько входов управления, то происходит поочередное воспроизведение соответствующих сообщений. </w:t>
      </w:r>
    </w:p>
    <w:p w:rsidR="001235A2" w:rsidRPr="005224C0" w:rsidRDefault="005224C0" w:rsidP="005224C0">
      <w:pPr>
        <w:pStyle w:val="a9"/>
        <w:numPr>
          <w:ilvl w:val="0"/>
          <w:numId w:val="16"/>
        </w:numPr>
        <w:ind w:left="567" w:hanging="283"/>
        <w:jc w:val="both"/>
        <w:rPr>
          <w:i/>
          <w:sz w:val="16"/>
        </w:rPr>
      </w:pPr>
      <w:r w:rsidRPr="005224C0">
        <w:rPr>
          <w:i/>
          <w:sz w:val="16"/>
        </w:rPr>
        <w:t>Прервать автоматическое оповещение возможно с помощью микрофонной гарнитуры</w:t>
      </w:r>
      <w:r>
        <w:rPr>
          <w:i/>
          <w:sz w:val="16"/>
        </w:rPr>
        <w:t xml:space="preserve">. </w:t>
      </w:r>
      <w:r w:rsidRPr="005224C0">
        <w:rPr>
          <w:i/>
          <w:sz w:val="16"/>
        </w:rPr>
        <w:t>Микрофон всегда имеет приоритет перед автоматическим речевым оповещением</w:t>
      </w:r>
      <w:r>
        <w:rPr>
          <w:i/>
          <w:sz w:val="16"/>
        </w:rPr>
        <w:t>.</w:t>
      </w:r>
    </w:p>
    <w:p w:rsidR="005224C0" w:rsidRPr="005224C0" w:rsidRDefault="005224C0" w:rsidP="005224C0">
      <w:pPr>
        <w:pStyle w:val="a9"/>
        <w:ind w:left="360"/>
        <w:jc w:val="both"/>
        <w:rPr>
          <w:i/>
          <w:sz w:val="16"/>
        </w:rPr>
      </w:pPr>
    </w:p>
    <w:p w:rsidR="001235A2" w:rsidRPr="00802447" w:rsidRDefault="005224C0" w:rsidP="002C1F33">
      <w:pPr>
        <w:pStyle w:val="a9"/>
        <w:numPr>
          <w:ilvl w:val="2"/>
          <w:numId w:val="15"/>
        </w:numPr>
        <w:jc w:val="both"/>
        <w:rPr>
          <w:sz w:val="16"/>
          <w:szCs w:val="16"/>
        </w:rPr>
      </w:pPr>
      <w:r>
        <w:rPr>
          <w:sz w:val="16"/>
        </w:rPr>
        <w:t xml:space="preserve"> Проверьте исправность трансляционных линий. Во всех блоках БАС, БУМ-1 и БУМ-2 включите клавиши «Лин.1» и «Лин.2». Проконтролируйте отсутствие обрывов и коротких замыканий в линиях оповещения.</w:t>
      </w:r>
      <w:r w:rsidR="00802447">
        <w:rPr>
          <w:sz w:val="16"/>
        </w:rPr>
        <w:t xml:space="preserve"> В </w:t>
      </w:r>
      <w:proofErr w:type="gramStart"/>
      <w:r w:rsidR="00802447">
        <w:rPr>
          <w:sz w:val="16"/>
        </w:rPr>
        <w:t>случае</w:t>
      </w:r>
      <w:proofErr w:type="gramEnd"/>
      <w:r w:rsidR="00802447">
        <w:rPr>
          <w:sz w:val="16"/>
        </w:rPr>
        <w:t xml:space="preserve"> обнаружения неисправностей в трансляционных линиях, их необходимо устранить. </w:t>
      </w:r>
      <w:r w:rsidR="00802447" w:rsidRPr="00802447">
        <w:rPr>
          <w:sz w:val="16"/>
          <w:szCs w:val="16"/>
        </w:rPr>
        <w:t>Убедитесь в правильной работе автоматического контроля линий</w:t>
      </w:r>
      <w:r w:rsidR="00802447">
        <w:rPr>
          <w:sz w:val="16"/>
          <w:szCs w:val="16"/>
        </w:rPr>
        <w:t xml:space="preserve"> оповещения</w:t>
      </w:r>
      <w:r w:rsidR="00802447" w:rsidRPr="00802447">
        <w:rPr>
          <w:sz w:val="16"/>
          <w:szCs w:val="16"/>
        </w:rPr>
        <w:t xml:space="preserve"> при коротком замыкании и обрыве</w:t>
      </w:r>
      <w:r w:rsidR="00802447">
        <w:rPr>
          <w:sz w:val="16"/>
          <w:szCs w:val="16"/>
        </w:rPr>
        <w:t xml:space="preserve">. Поочередно </w:t>
      </w:r>
      <w:proofErr w:type="gramStart"/>
      <w:r w:rsidR="00802447">
        <w:rPr>
          <w:sz w:val="16"/>
          <w:szCs w:val="16"/>
        </w:rPr>
        <w:t>замкните</w:t>
      </w:r>
      <w:proofErr w:type="gramEnd"/>
      <w:r w:rsidR="00802447">
        <w:rPr>
          <w:sz w:val="16"/>
          <w:szCs w:val="16"/>
        </w:rPr>
        <w:t xml:space="preserve">/оборвите каждую линию и проконтролируйте срабатывание индикации неисправности линий </w:t>
      </w:r>
      <w:r w:rsidR="00802447" w:rsidRPr="00802447">
        <w:rPr>
          <w:sz w:val="16"/>
          <w:szCs w:val="16"/>
        </w:rPr>
        <w:t>оповещения «КЗ» (короткое замыкание) и «ХХ» (холостой ход)</w:t>
      </w:r>
      <w:r w:rsidR="00802447">
        <w:rPr>
          <w:sz w:val="16"/>
          <w:szCs w:val="16"/>
        </w:rPr>
        <w:t>.</w:t>
      </w:r>
    </w:p>
    <w:p w:rsidR="005224C0" w:rsidRDefault="005224C0" w:rsidP="002C1F33">
      <w:pPr>
        <w:pStyle w:val="a9"/>
        <w:numPr>
          <w:ilvl w:val="2"/>
          <w:numId w:val="15"/>
        </w:numPr>
        <w:jc w:val="both"/>
        <w:rPr>
          <w:sz w:val="16"/>
        </w:rPr>
      </w:pPr>
      <w:r>
        <w:rPr>
          <w:sz w:val="16"/>
        </w:rPr>
        <w:t xml:space="preserve"> Проверьте работу </w:t>
      </w:r>
      <w:proofErr w:type="spellStart"/>
      <w:r w:rsidR="00802447">
        <w:rPr>
          <w:sz w:val="16"/>
        </w:rPr>
        <w:t>оповещателей</w:t>
      </w:r>
      <w:proofErr w:type="spellEnd"/>
      <w:r>
        <w:rPr>
          <w:sz w:val="16"/>
        </w:rPr>
        <w:t>. Эту операцию желательно производить во время отсутствия персонала в здании для исключения паники в процессе проверки.</w:t>
      </w:r>
      <w:r w:rsidR="00802447">
        <w:rPr>
          <w:sz w:val="16"/>
        </w:rPr>
        <w:t xml:space="preserve"> И</w:t>
      </w:r>
      <w:r w:rsidR="00802447" w:rsidRPr="002C1F33">
        <w:rPr>
          <w:sz w:val="16"/>
        </w:rPr>
        <w:t xml:space="preserve">митируя </w:t>
      </w:r>
      <w:r w:rsidR="00802447">
        <w:rPr>
          <w:sz w:val="16"/>
        </w:rPr>
        <w:t>команду/команды запуска от</w:t>
      </w:r>
      <w:r w:rsidR="00802447" w:rsidRPr="002C1F33">
        <w:rPr>
          <w:sz w:val="16"/>
        </w:rPr>
        <w:t xml:space="preserve"> панели пожарной сигнализации</w:t>
      </w:r>
      <w:r w:rsidR="00802447">
        <w:rPr>
          <w:sz w:val="16"/>
        </w:rPr>
        <w:t xml:space="preserve"> как описано в </w:t>
      </w:r>
      <w:proofErr w:type="gramStart"/>
      <w:r w:rsidR="00802447">
        <w:rPr>
          <w:sz w:val="16"/>
        </w:rPr>
        <w:t>п</w:t>
      </w:r>
      <w:proofErr w:type="gramEnd"/>
      <w:r w:rsidR="00802447">
        <w:rPr>
          <w:sz w:val="16"/>
        </w:rPr>
        <w:t xml:space="preserve"> 3.2.1 проверьте работу </w:t>
      </w:r>
      <w:proofErr w:type="spellStart"/>
      <w:r w:rsidR="00802447">
        <w:rPr>
          <w:sz w:val="16"/>
        </w:rPr>
        <w:t>оповещателей</w:t>
      </w:r>
      <w:proofErr w:type="spellEnd"/>
      <w:r w:rsidR="00802447">
        <w:rPr>
          <w:sz w:val="16"/>
        </w:rPr>
        <w:t xml:space="preserve"> во всех помещениях,  а также проверьте работу внешних исполнительных устройств (световых табло, звуковых </w:t>
      </w:r>
      <w:proofErr w:type="spellStart"/>
      <w:r w:rsidR="00802447">
        <w:rPr>
          <w:sz w:val="16"/>
        </w:rPr>
        <w:t>оповещателей</w:t>
      </w:r>
      <w:proofErr w:type="spellEnd"/>
      <w:r w:rsidR="00802447">
        <w:rPr>
          <w:sz w:val="16"/>
        </w:rPr>
        <w:t xml:space="preserve"> и т.д.).</w:t>
      </w:r>
    </w:p>
    <w:p w:rsidR="00DB01DA" w:rsidRDefault="00DB01DA">
      <w:pPr>
        <w:jc w:val="both"/>
        <w:rPr>
          <w:sz w:val="16"/>
        </w:rPr>
      </w:pPr>
    </w:p>
    <w:p w:rsidR="0061506B" w:rsidRPr="006D4B69" w:rsidRDefault="0061506B" w:rsidP="002B3698">
      <w:pPr>
        <w:ind w:left="284"/>
        <w:jc w:val="both"/>
        <w:rPr>
          <w:b/>
          <w:bCs/>
          <w:i/>
          <w:sz w:val="16"/>
          <w:u w:val="single"/>
        </w:rPr>
      </w:pPr>
      <w:r w:rsidRPr="006D4B69">
        <w:rPr>
          <w:b/>
          <w:bCs/>
          <w:i/>
          <w:sz w:val="16"/>
          <w:u w:val="single"/>
        </w:rPr>
        <w:t>ВНИМАНИЕ!</w:t>
      </w:r>
    </w:p>
    <w:p w:rsidR="0061506B" w:rsidRPr="002B3698" w:rsidRDefault="002B3698" w:rsidP="002B3698">
      <w:pPr>
        <w:pStyle w:val="a6"/>
        <w:ind w:left="567"/>
        <w:jc w:val="both"/>
        <w:rPr>
          <w:b w:val="0"/>
          <w:i/>
          <w:sz w:val="16"/>
        </w:rPr>
      </w:pPr>
      <w:r w:rsidRPr="002B3698">
        <w:rPr>
          <w:b w:val="0"/>
          <w:i/>
          <w:sz w:val="16"/>
        </w:rPr>
        <w:t xml:space="preserve">В </w:t>
      </w:r>
      <w:proofErr w:type="gramStart"/>
      <w:r w:rsidRPr="002B3698">
        <w:rPr>
          <w:b w:val="0"/>
          <w:i/>
          <w:sz w:val="16"/>
        </w:rPr>
        <w:t>случае</w:t>
      </w:r>
      <w:proofErr w:type="gramEnd"/>
      <w:r w:rsidRPr="002B3698">
        <w:rPr>
          <w:b w:val="0"/>
          <w:i/>
          <w:sz w:val="16"/>
        </w:rPr>
        <w:t xml:space="preserve"> ложного срабатывания </w:t>
      </w:r>
      <w:r w:rsidR="0061506B" w:rsidRPr="002B3698">
        <w:rPr>
          <w:b w:val="0"/>
          <w:i/>
          <w:sz w:val="16"/>
        </w:rPr>
        <w:t>системы оповещения</w:t>
      </w:r>
      <w:r w:rsidRPr="002B3698">
        <w:rPr>
          <w:b w:val="0"/>
          <w:i/>
          <w:sz w:val="16"/>
        </w:rPr>
        <w:t>, для предотвращения паники,</w:t>
      </w:r>
      <w:r w:rsidR="0061506B" w:rsidRPr="002B3698">
        <w:rPr>
          <w:b w:val="0"/>
          <w:i/>
          <w:sz w:val="16"/>
        </w:rPr>
        <w:t xml:space="preserve"> прервите автоматическую трансляцию с помощью микрофонной гарнитуры и успокойте посетителей и сотрудников, находящихся в здании, сообщив о ложной тревоге. Затем отключите линии трансляции с помощью </w:t>
      </w:r>
      <w:r w:rsidR="005550F6">
        <w:rPr>
          <w:b w:val="0"/>
          <w:i/>
          <w:sz w:val="16"/>
        </w:rPr>
        <w:t>клавишей</w:t>
      </w:r>
      <w:r w:rsidR="0061506B" w:rsidRPr="002B3698">
        <w:rPr>
          <w:b w:val="0"/>
          <w:i/>
          <w:sz w:val="16"/>
        </w:rPr>
        <w:t xml:space="preserve"> </w:t>
      </w:r>
      <w:r w:rsidRPr="002B3698">
        <w:rPr>
          <w:b w:val="0"/>
          <w:i/>
          <w:sz w:val="16"/>
        </w:rPr>
        <w:t>«</w:t>
      </w:r>
      <w:r w:rsidR="0061506B" w:rsidRPr="002B3698">
        <w:rPr>
          <w:b w:val="0"/>
          <w:i/>
          <w:sz w:val="16"/>
        </w:rPr>
        <w:t>Лин</w:t>
      </w:r>
      <w:r w:rsidR="00C6231B" w:rsidRPr="002B3698">
        <w:rPr>
          <w:b w:val="0"/>
          <w:i/>
          <w:sz w:val="16"/>
        </w:rPr>
        <w:t xml:space="preserve"> </w:t>
      </w:r>
      <w:r w:rsidR="0061506B" w:rsidRPr="002B3698">
        <w:rPr>
          <w:b w:val="0"/>
          <w:i/>
          <w:sz w:val="16"/>
        </w:rPr>
        <w:t>.1</w:t>
      </w:r>
      <w:r w:rsidRPr="002B3698">
        <w:rPr>
          <w:b w:val="0"/>
          <w:i/>
          <w:sz w:val="16"/>
        </w:rPr>
        <w:t>»</w:t>
      </w:r>
      <w:r w:rsidR="0061506B" w:rsidRPr="002B3698">
        <w:rPr>
          <w:b w:val="0"/>
          <w:i/>
          <w:sz w:val="16"/>
        </w:rPr>
        <w:t xml:space="preserve">, </w:t>
      </w:r>
      <w:r w:rsidRPr="002B3698">
        <w:rPr>
          <w:b w:val="0"/>
          <w:i/>
          <w:sz w:val="16"/>
        </w:rPr>
        <w:t>«</w:t>
      </w:r>
      <w:r w:rsidR="0061506B" w:rsidRPr="002B3698">
        <w:rPr>
          <w:b w:val="0"/>
          <w:i/>
          <w:sz w:val="16"/>
        </w:rPr>
        <w:t>Ли</w:t>
      </w:r>
      <w:r w:rsidR="00C6231B" w:rsidRPr="002B3698">
        <w:rPr>
          <w:b w:val="0"/>
          <w:i/>
          <w:sz w:val="16"/>
        </w:rPr>
        <w:t>н</w:t>
      </w:r>
      <w:r w:rsidR="0061506B" w:rsidRPr="002B3698">
        <w:rPr>
          <w:b w:val="0"/>
          <w:i/>
          <w:sz w:val="16"/>
        </w:rPr>
        <w:t xml:space="preserve"> 2</w:t>
      </w:r>
      <w:r w:rsidRPr="002B3698">
        <w:rPr>
          <w:b w:val="0"/>
          <w:i/>
          <w:sz w:val="16"/>
        </w:rPr>
        <w:t>»</w:t>
      </w:r>
      <w:r w:rsidR="0061506B" w:rsidRPr="002B3698">
        <w:rPr>
          <w:b w:val="0"/>
          <w:i/>
          <w:sz w:val="16"/>
        </w:rPr>
        <w:t xml:space="preserve"> (БУМ-2) для проведения последующих ремонтных работ.</w:t>
      </w:r>
    </w:p>
    <w:p w:rsidR="006D4B69" w:rsidRPr="006D4B69" w:rsidRDefault="006D4B69">
      <w:pPr>
        <w:pStyle w:val="a6"/>
        <w:jc w:val="both"/>
        <w:rPr>
          <w:i/>
          <w:sz w:val="16"/>
        </w:rPr>
      </w:pPr>
    </w:p>
    <w:p w:rsidR="0061506B" w:rsidRPr="002B3698" w:rsidRDefault="002B3698" w:rsidP="002B3698">
      <w:pPr>
        <w:pStyle w:val="a9"/>
        <w:numPr>
          <w:ilvl w:val="0"/>
          <w:numId w:val="19"/>
        </w:numPr>
        <w:ind w:left="142" w:hanging="142"/>
        <w:rPr>
          <w:b/>
          <w:sz w:val="18"/>
        </w:rPr>
      </w:pPr>
      <w:r>
        <w:rPr>
          <w:b/>
          <w:sz w:val="18"/>
          <w:u w:val="single"/>
        </w:rPr>
        <w:t xml:space="preserve"> </w:t>
      </w:r>
      <w:r w:rsidR="0061506B" w:rsidRPr="002B3698">
        <w:rPr>
          <w:b/>
          <w:sz w:val="18"/>
          <w:u w:val="single"/>
        </w:rPr>
        <w:t>Транспортирование и хранение</w:t>
      </w:r>
      <w:r w:rsidR="00286071" w:rsidRPr="002B3698">
        <w:rPr>
          <w:b/>
          <w:sz w:val="18"/>
          <w:u w:val="single"/>
        </w:rPr>
        <w:t>.</w:t>
      </w:r>
    </w:p>
    <w:p w:rsidR="009D5CBE" w:rsidRDefault="0061506B" w:rsidP="00803B21">
      <w:pPr>
        <w:pStyle w:val="a9"/>
        <w:numPr>
          <w:ilvl w:val="1"/>
          <w:numId w:val="19"/>
        </w:numPr>
        <w:ind w:left="284" w:hanging="284"/>
        <w:jc w:val="both"/>
        <w:rPr>
          <w:sz w:val="16"/>
        </w:rPr>
      </w:pPr>
      <w:r w:rsidRPr="009D5CBE">
        <w:rPr>
          <w:sz w:val="16"/>
        </w:rPr>
        <w:t>Транспортирование устройств в упаковке предприятия - изготовителя может быть произведено всеми видами транспорта в контейнерах или ящиках, причем при транспортировании открытым транспортом ящики должны быть накрыты водонепроницаемым материалом.</w:t>
      </w:r>
    </w:p>
    <w:p w:rsidR="009D5CBE" w:rsidRDefault="0061506B" w:rsidP="00803B21">
      <w:pPr>
        <w:pStyle w:val="a9"/>
        <w:numPr>
          <w:ilvl w:val="1"/>
          <w:numId w:val="19"/>
        </w:numPr>
        <w:ind w:left="284" w:hanging="284"/>
        <w:jc w:val="both"/>
        <w:rPr>
          <w:sz w:val="16"/>
        </w:rPr>
      </w:pPr>
      <w:r w:rsidRPr="009D5CBE">
        <w:rPr>
          <w:sz w:val="16"/>
        </w:rPr>
        <w:t>Значения климатических и механических воздействий при транспортировании должны соответствовать ГОСТ 12997-84.</w:t>
      </w:r>
    </w:p>
    <w:p w:rsidR="0061506B" w:rsidRPr="009D5CBE" w:rsidRDefault="0061506B" w:rsidP="00803B21">
      <w:pPr>
        <w:pStyle w:val="a9"/>
        <w:numPr>
          <w:ilvl w:val="1"/>
          <w:numId w:val="19"/>
        </w:numPr>
        <w:ind w:left="284" w:hanging="284"/>
        <w:jc w:val="both"/>
        <w:rPr>
          <w:sz w:val="16"/>
        </w:rPr>
      </w:pPr>
      <w:r w:rsidRPr="009D5CBE">
        <w:rPr>
          <w:sz w:val="16"/>
        </w:rPr>
        <w:t>Приборы в упакованном виде должны храниться в крытых складских помещениях, обеспечивающих защиту от влияния влаги, солнечной радиации, вредных испарений и плесени. Температурный режим хранения должен соответствовать условиям хранения 2 по ГОСТ 15150-69.</w:t>
      </w:r>
    </w:p>
    <w:p w:rsidR="00803B21" w:rsidRDefault="00803B21" w:rsidP="00803B21">
      <w:pPr>
        <w:jc w:val="both"/>
        <w:rPr>
          <w:b/>
          <w:sz w:val="16"/>
          <w:u w:val="single"/>
        </w:rPr>
      </w:pPr>
    </w:p>
    <w:p w:rsidR="0061506B" w:rsidRPr="009D5CBE" w:rsidRDefault="009D5CBE" w:rsidP="009D5CBE">
      <w:pPr>
        <w:pStyle w:val="a9"/>
        <w:numPr>
          <w:ilvl w:val="0"/>
          <w:numId w:val="19"/>
        </w:numPr>
        <w:ind w:left="142" w:hanging="142"/>
        <w:rPr>
          <w:b/>
          <w:sz w:val="18"/>
        </w:rPr>
      </w:pPr>
      <w:r>
        <w:rPr>
          <w:b/>
          <w:sz w:val="18"/>
          <w:u w:val="single"/>
        </w:rPr>
        <w:t xml:space="preserve"> </w:t>
      </w:r>
      <w:r w:rsidR="0061506B" w:rsidRPr="009D5CBE">
        <w:rPr>
          <w:b/>
          <w:sz w:val="18"/>
          <w:u w:val="single"/>
        </w:rPr>
        <w:t>Гарантийные обязательства.</w:t>
      </w:r>
    </w:p>
    <w:p w:rsidR="00674E2C" w:rsidRDefault="00674E2C">
      <w:pPr>
        <w:pStyle w:val="20"/>
        <w:tabs>
          <w:tab w:val="num" w:pos="0"/>
        </w:tabs>
        <w:ind w:left="0"/>
        <w:rPr>
          <w:sz w:val="16"/>
        </w:rPr>
      </w:pPr>
      <w:r>
        <w:rPr>
          <w:sz w:val="16"/>
        </w:rPr>
        <w:t>5.1 Срок службы устройств не менее 10 лет.</w:t>
      </w:r>
    </w:p>
    <w:p w:rsidR="0061506B" w:rsidRDefault="00674E2C">
      <w:pPr>
        <w:pStyle w:val="20"/>
        <w:tabs>
          <w:tab w:val="num" w:pos="0"/>
        </w:tabs>
        <w:ind w:left="0"/>
        <w:rPr>
          <w:sz w:val="16"/>
        </w:rPr>
      </w:pPr>
      <w:r>
        <w:rPr>
          <w:sz w:val="16"/>
        </w:rPr>
        <w:t>5.2 Гарантийный срок эксплуатации устройств устанавливается 2 года</w:t>
      </w:r>
      <w:r w:rsidR="0061506B">
        <w:rPr>
          <w:sz w:val="16"/>
        </w:rPr>
        <w:t xml:space="preserve"> со дня покупки изделий при их правильном использовании, подключении и сохранении гарантийных пломб.</w:t>
      </w:r>
    </w:p>
    <w:p w:rsidR="00C161C8" w:rsidRPr="00C161C8" w:rsidRDefault="00C161C8" w:rsidP="00C161C8">
      <w:pPr>
        <w:jc w:val="both"/>
        <w:rPr>
          <w:sz w:val="16"/>
        </w:rPr>
      </w:pPr>
      <w:r w:rsidRPr="00C161C8">
        <w:rPr>
          <w:sz w:val="16"/>
        </w:rPr>
        <w:t xml:space="preserve">5.3 </w:t>
      </w:r>
      <w:r>
        <w:rPr>
          <w:sz w:val="16"/>
        </w:rPr>
        <w:t>С</w:t>
      </w:r>
      <w:r w:rsidRPr="00C161C8">
        <w:rPr>
          <w:sz w:val="16"/>
        </w:rPr>
        <w:t>р</w:t>
      </w:r>
      <w:r>
        <w:rPr>
          <w:sz w:val="16"/>
        </w:rPr>
        <w:t>ок службы аккумуляторных батарей</w:t>
      </w:r>
      <w:r w:rsidRPr="00C161C8">
        <w:rPr>
          <w:sz w:val="16"/>
        </w:rPr>
        <w:t xml:space="preserve"> – 3 года. Необходимо следить за сроком эксплуатации и своевременно производить</w:t>
      </w:r>
      <w:r w:rsidR="00101F0D">
        <w:rPr>
          <w:sz w:val="16"/>
        </w:rPr>
        <w:t xml:space="preserve">  замену.</w:t>
      </w:r>
    </w:p>
    <w:p w:rsidR="00C161C8" w:rsidRDefault="00C161C8">
      <w:pPr>
        <w:pStyle w:val="20"/>
        <w:tabs>
          <w:tab w:val="num" w:pos="0"/>
        </w:tabs>
        <w:ind w:left="0"/>
        <w:rPr>
          <w:sz w:val="16"/>
        </w:rPr>
      </w:pPr>
    </w:p>
    <w:p w:rsidR="00803B21" w:rsidRDefault="00803B21">
      <w:pPr>
        <w:pStyle w:val="20"/>
        <w:tabs>
          <w:tab w:val="num" w:pos="0"/>
        </w:tabs>
        <w:ind w:left="0"/>
        <w:rPr>
          <w:sz w:val="16"/>
        </w:rPr>
      </w:pPr>
    </w:p>
    <w:p w:rsidR="0061506B" w:rsidRPr="009D5CBE" w:rsidRDefault="009D5CBE" w:rsidP="009D5CBE">
      <w:pPr>
        <w:pStyle w:val="a9"/>
        <w:numPr>
          <w:ilvl w:val="0"/>
          <w:numId w:val="19"/>
        </w:numPr>
        <w:ind w:left="142" w:hanging="142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 </w:t>
      </w:r>
      <w:r w:rsidR="0061506B" w:rsidRPr="009D5CBE">
        <w:rPr>
          <w:b/>
          <w:sz w:val="18"/>
          <w:u w:val="single"/>
        </w:rPr>
        <w:t>Комплект поставки</w:t>
      </w:r>
      <w:r w:rsidR="00286071" w:rsidRPr="009D5CBE">
        <w:rPr>
          <w:b/>
          <w:sz w:val="18"/>
          <w:u w:val="single"/>
        </w:rPr>
        <w:t>.</w:t>
      </w:r>
    </w:p>
    <w:p w:rsidR="0061506B" w:rsidRDefault="0061506B">
      <w:pPr>
        <w:rPr>
          <w:sz w:val="16"/>
        </w:rPr>
      </w:pPr>
      <w:r>
        <w:rPr>
          <w:sz w:val="16"/>
        </w:rPr>
        <w:t>В комплект поставки входит</w:t>
      </w:r>
      <w:r w:rsidR="00286071">
        <w:rPr>
          <w:sz w:val="16"/>
        </w:rPr>
        <w:t>:</w:t>
      </w:r>
    </w:p>
    <w:p w:rsidR="009D5CBE" w:rsidRDefault="009D5CBE" w:rsidP="009D5CBE">
      <w:pPr>
        <w:ind w:left="7090" w:firstLine="709"/>
        <w:rPr>
          <w:sz w:val="16"/>
        </w:rPr>
      </w:pPr>
      <w:r>
        <w:rPr>
          <w:sz w:val="16"/>
        </w:rPr>
        <w:t>Таблица 2</w:t>
      </w:r>
    </w:p>
    <w:tbl>
      <w:tblPr>
        <w:tblW w:w="0" w:type="auto"/>
        <w:tblInd w:w="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23"/>
        <w:gridCol w:w="720"/>
      </w:tblGrid>
      <w:tr w:rsidR="0061506B" w:rsidTr="009D5CBE">
        <w:tc>
          <w:tcPr>
            <w:tcW w:w="426" w:type="dxa"/>
          </w:tcPr>
          <w:p w:rsidR="0061506B" w:rsidRDefault="0061506B">
            <w:pPr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6023" w:type="dxa"/>
          </w:tcPr>
          <w:p w:rsidR="0061506B" w:rsidRDefault="0061506B">
            <w:pPr>
              <w:rPr>
                <w:sz w:val="16"/>
              </w:rPr>
            </w:pPr>
            <w:r>
              <w:rPr>
                <w:sz w:val="16"/>
              </w:rPr>
              <w:t>Наименование, тип</w:t>
            </w:r>
          </w:p>
        </w:tc>
        <w:tc>
          <w:tcPr>
            <w:tcW w:w="720" w:type="dxa"/>
          </w:tcPr>
          <w:p w:rsidR="0061506B" w:rsidRDefault="0061506B">
            <w:pPr>
              <w:rPr>
                <w:sz w:val="16"/>
              </w:rPr>
            </w:pPr>
            <w:r>
              <w:rPr>
                <w:sz w:val="16"/>
              </w:rPr>
              <w:t>Кол-во</w:t>
            </w:r>
          </w:p>
        </w:tc>
      </w:tr>
      <w:tr w:rsidR="0061506B" w:rsidTr="009D5CBE">
        <w:tc>
          <w:tcPr>
            <w:tcW w:w="426" w:type="dxa"/>
          </w:tcPr>
          <w:p w:rsidR="0061506B" w:rsidRDefault="0061506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23" w:type="dxa"/>
          </w:tcPr>
          <w:p w:rsidR="0061506B" w:rsidRDefault="0061506B">
            <w:pPr>
              <w:rPr>
                <w:sz w:val="16"/>
              </w:rPr>
            </w:pPr>
            <w:r>
              <w:rPr>
                <w:sz w:val="16"/>
              </w:rPr>
              <w:t>Базовый модуль БАС с микрофонной гарнитурой и двумя ключами</w:t>
            </w:r>
            <w:r>
              <w:rPr>
                <w:bCs/>
                <w:sz w:val="16"/>
              </w:rPr>
              <w:t>, шт.</w:t>
            </w:r>
          </w:p>
        </w:tc>
        <w:tc>
          <w:tcPr>
            <w:tcW w:w="720" w:type="dxa"/>
          </w:tcPr>
          <w:p w:rsidR="0061506B" w:rsidRDefault="0061506B">
            <w:pPr>
              <w:rPr>
                <w:sz w:val="16"/>
              </w:rPr>
            </w:pPr>
          </w:p>
        </w:tc>
      </w:tr>
      <w:tr w:rsidR="0061506B" w:rsidTr="009D5CBE">
        <w:tc>
          <w:tcPr>
            <w:tcW w:w="426" w:type="dxa"/>
          </w:tcPr>
          <w:p w:rsidR="0061506B" w:rsidRDefault="0061506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23" w:type="dxa"/>
          </w:tcPr>
          <w:p w:rsidR="0061506B" w:rsidRDefault="0061506B">
            <w:pPr>
              <w:rPr>
                <w:sz w:val="16"/>
              </w:rPr>
            </w:pPr>
            <w:r>
              <w:rPr>
                <w:sz w:val="16"/>
              </w:rPr>
              <w:t>Блок усилителя мощности БУМ-1 с соединительным кабелем и двумя ключами, шт.</w:t>
            </w:r>
          </w:p>
        </w:tc>
        <w:tc>
          <w:tcPr>
            <w:tcW w:w="720" w:type="dxa"/>
          </w:tcPr>
          <w:p w:rsidR="0061506B" w:rsidRDefault="0061506B">
            <w:pPr>
              <w:rPr>
                <w:sz w:val="16"/>
              </w:rPr>
            </w:pPr>
          </w:p>
        </w:tc>
      </w:tr>
      <w:tr w:rsidR="0061506B" w:rsidTr="009D5CBE">
        <w:tc>
          <w:tcPr>
            <w:tcW w:w="426" w:type="dxa"/>
          </w:tcPr>
          <w:p w:rsidR="0061506B" w:rsidRDefault="0061506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23" w:type="dxa"/>
          </w:tcPr>
          <w:p w:rsidR="0061506B" w:rsidRDefault="0061506B">
            <w:pPr>
              <w:rPr>
                <w:sz w:val="16"/>
              </w:rPr>
            </w:pPr>
            <w:r>
              <w:rPr>
                <w:sz w:val="16"/>
              </w:rPr>
              <w:t xml:space="preserve">Блок усилителя мощности БУМ-2 с </w:t>
            </w:r>
            <w:proofErr w:type="gramStart"/>
            <w:r>
              <w:rPr>
                <w:sz w:val="16"/>
              </w:rPr>
              <w:t>соединительном</w:t>
            </w:r>
            <w:proofErr w:type="gramEnd"/>
            <w:r>
              <w:rPr>
                <w:sz w:val="16"/>
              </w:rPr>
              <w:t xml:space="preserve"> кабелем и двумя ключами, шт.</w:t>
            </w:r>
          </w:p>
        </w:tc>
        <w:tc>
          <w:tcPr>
            <w:tcW w:w="720" w:type="dxa"/>
          </w:tcPr>
          <w:p w:rsidR="0061506B" w:rsidRDefault="0061506B">
            <w:pPr>
              <w:rPr>
                <w:sz w:val="16"/>
              </w:rPr>
            </w:pPr>
          </w:p>
        </w:tc>
      </w:tr>
      <w:tr w:rsidR="0061506B" w:rsidTr="009D5CBE">
        <w:tc>
          <w:tcPr>
            <w:tcW w:w="426" w:type="dxa"/>
          </w:tcPr>
          <w:p w:rsidR="0061506B" w:rsidRDefault="0061506B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23" w:type="dxa"/>
          </w:tcPr>
          <w:p w:rsidR="0061506B" w:rsidRPr="00B47135" w:rsidRDefault="00BD53B1">
            <w:pPr>
              <w:rPr>
                <w:sz w:val="16"/>
              </w:rPr>
            </w:pPr>
            <w:proofErr w:type="gramStart"/>
            <w:r w:rsidRPr="00B47135">
              <w:rPr>
                <w:sz w:val="16"/>
              </w:rPr>
              <w:t>Коробка</w:t>
            </w:r>
            <w:proofErr w:type="gramEnd"/>
            <w:r w:rsidRPr="00B47135">
              <w:rPr>
                <w:sz w:val="16"/>
              </w:rPr>
              <w:t xml:space="preserve"> согласующая громкоговорителя КС, шт.</w:t>
            </w:r>
          </w:p>
        </w:tc>
        <w:tc>
          <w:tcPr>
            <w:tcW w:w="720" w:type="dxa"/>
          </w:tcPr>
          <w:p w:rsidR="0061506B" w:rsidRDefault="0061506B" w:rsidP="009735CC">
            <w:pPr>
              <w:jc w:val="center"/>
              <w:rPr>
                <w:sz w:val="16"/>
              </w:rPr>
            </w:pPr>
          </w:p>
        </w:tc>
      </w:tr>
      <w:tr w:rsidR="00B11330" w:rsidTr="009D5CBE">
        <w:tc>
          <w:tcPr>
            <w:tcW w:w="426" w:type="dxa"/>
          </w:tcPr>
          <w:p w:rsidR="00B11330" w:rsidRDefault="00B11330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023" w:type="dxa"/>
          </w:tcPr>
          <w:p w:rsidR="00B11330" w:rsidRPr="00B47135" w:rsidRDefault="00BD53B1" w:rsidP="007B1C50">
            <w:pPr>
              <w:rPr>
                <w:sz w:val="16"/>
              </w:rPr>
            </w:pPr>
            <w:r w:rsidRPr="00B47135">
              <w:rPr>
                <w:sz w:val="16"/>
              </w:rPr>
              <w:t>Коробка нагрузочная линии оповещения КН, шт.</w:t>
            </w:r>
          </w:p>
        </w:tc>
        <w:tc>
          <w:tcPr>
            <w:tcW w:w="720" w:type="dxa"/>
          </w:tcPr>
          <w:p w:rsidR="00B11330" w:rsidRDefault="00B11330" w:rsidP="007B1C50">
            <w:pPr>
              <w:jc w:val="center"/>
              <w:rPr>
                <w:sz w:val="16"/>
              </w:rPr>
            </w:pPr>
          </w:p>
        </w:tc>
      </w:tr>
      <w:tr w:rsidR="00B11330" w:rsidTr="009D5CBE">
        <w:tc>
          <w:tcPr>
            <w:tcW w:w="426" w:type="dxa"/>
          </w:tcPr>
          <w:p w:rsidR="00B11330" w:rsidRDefault="00B11330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23" w:type="dxa"/>
          </w:tcPr>
          <w:p w:rsidR="00B11330" w:rsidRDefault="00B11330" w:rsidP="007B1C50">
            <w:pPr>
              <w:rPr>
                <w:sz w:val="16"/>
              </w:rPr>
            </w:pPr>
            <w:r>
              <w:rPr>
                <w:sz w:val="16"/>
              </w:rPr>
              <w:t>Техническое описание, инструкция по эксплуатации, паспорт, шт.</w:t>
            </w:r>
          </w:p>
        </w:tc>
        <w:tc>
          <w:tcPr>
            <w:tcW w:w="720" w:type="dxa"/>
          </w:tcPr>
          <w:p w:rsidR="00B11330" w:rsidRDefault="00B11330" w:rsidP="007B1C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11330" w:rsidTr="009D5CBE">
        <w:tc>
          <w:tcPr>
            <w:tcW w:w="426" w:type="dxa"/>
          </w:tcPr>
          <w:p w:rsidR="00B11330" w:rsidRDefault="00B11330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23" w:type="dxa"/>
          </w:tcPr>
          <w:p w:rsidR="00B11330" w:rsidRDefault="00B11330">
            <w:pPr>
              <w:rPr>
                <w:sz w:val="16"/>
              </w:rPr>
            </w:pPr>
            <w:r>
              <w:rPr>
                <w:sz w:val="16"/>
              </w:rPr>
              <w:t>Упаковка</w:t>
            </w:r>
          </w:p>
        </w:tc>
        <w:tc>
          <w:tcPr>
            <w:tcW w:w="720" w:type="dxa"/>
          </w:tcPr>
          <w:p w:rsidR="00B11330" w:rsidRDefault="00B11330" w:rsidP="009735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9D5CBE" w:rsidRDefault="009D5CBE" w:rsidP="00803B21">
      <w:pPr>
        <w:jc w:val="both"/>
        <w:rPr>
          <w:sz w:val="16"/>
        </w:rPr>
      </w:pPr>
    </w:p>
    <w:p w:rsidR="0061506B" w:rsidRDefault="0061506B" w:rsidP="00803B21">
      <w:pPr>
        <w:jc w:val="both"/>
        <w:rPr>
          <w:sz w:val="16"/>
        </w:rPr>
      </w:pPr>
      <w:r>
        <w:rPr>
          <w:sz w:val="16"/>
        </w:rPr>
        <w:t>Производитель оставляет за собой право вносить в изделия схемные и конструктивные изменения, не приводящие к ухудшению параметров устройств.</w:t>
      </w:r>
    </w:p>
    <w:p w:rsidR="00C6231B" w:rsidRPr="009D5CBE" w:rsidRDefault="00C6231B" w:rsidP="00803B21">
      <w:pPr>
        <w:jc w:val="both"/>
        <w:rPr>
          <w:b/>
          <w:sz w:val="16"/>
          <w:szCs w:val="16"/>
        </w:rPr>
      </w:pPr>
    </w:p>
    <w:p w:rsidR="0061506B" w:rsidRPr="009D5CBE" w:rsidRDefault="009D5CBE" w:rsidP="009D5CBE">
      <w:pPr>
        <w:pStyle w:val="a9"/>
        <w:numPr>
          <w:ilvl w:val="0"/>
          <w:numId w:val="19"/>
        </w:numPr>
        <w:ind w:left="142" w:hanging="142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 </w:t>
      </w:r>
      <w:r w:rsidR="0061506B" w:rsidRPr="009D5CBE">
        <w:rPr>
          <w:b/>
          <w:sz w:val="18"/>
          <w:u w:val="single"/>
        </w:rPr>
        <w:t>Свидетельство о приемке</w:t>
      </w:r>
      <w:r w:rsidR="00286071" w:rsidRPr="009D5CBE">
        <w:rPr>
          <w:b/>
          <w:sz w:val="18"/>
          <w:u w:val="single"/>
        </w:rPr>
        <w:t>.</w:t>
      </w:r>
    </w:p>
    <w:p w:rsidR="0061506B" w:rsidRDefault="0061506B">
      <w:pPr>
        <w:rPr>
          <w:sz w:val="16"/>
        </w:rPr>
      </w:pPr>
      <w:proofErr w:type="gramStart"/>
      <w:r>
        <w:rPr>
          <w:sz w:val="16"/>
        </w:rPr>
        <w:t>Устройств</w:t>
      </w:r>
      <w:r w:rsidR="00803B21">
        <w:rPr>
          <w:sz w:val="16"/>
        </w:rPr>
        <w:t>о</w:t>
      </w:r>
      <w:r>
        <w:rPr>
          <w:sz w:val="16"/>
        </w:rPr>
        <w:t xml:space="preserve"> </w:t>
      </w:r>
      <w:r w:rsidR="00803B21">
        <w:rPr>
          <w:sz w:val="16"/>
        </w:rPr>
        <w:t xml:space="preserve">  </w:t>
      </w:r>
      <w:r w:rsidRPr="00286071">
        <w:rPr>
          <w:b/>
          <w:sz w:val="18"/>
          <w:bdr w:val="single" w:sz="4" w:space="0" w:color="auto"/>
        </w:rPr>
        <w:t>БАС</w:t>
      </w:r>
      <w:r w:rsidRPr="00286071">
        <w:rPr>
          <w:b/>
          <w:sz w:val="18"/>
        </w:rPr>
        <w:t xml:space="preserve"> </w:t>
      </w:r>
      <w:r w:rsidR="00803B21" w:rsidRPr="00286071">
        <w:rPr>
          <w:b/>
          <w:sz w:val="18"/>
        </w:rPr>
        <w:t xml:space="preserve">  </w:t>
      </w:r>
      <w:r w:rsidRPr="00286071">
        <w:rPr>
          <w:b/>
          <w:sz w:val="18"/>
          <w:bdr w:val="single" w:sz="4" w:space="0" w:color="auto"/>
        </w:rPr>
        <w:t>БУМ-1</w:t>
      </w:r>
      <w:r w:rsidRPr="00286071">
        <w:rPr>
          <w:b/>
          <w:sz w:val="18"/>
        </w:rPr>
        <w:t xml:space="preserve"> </w:t>
      </w:r>
      <w:r w:rsidR="00803B21" w:rsidRPr="00286071">
        <w:rPr>
          <w:b/>
          <w:sz w:val="18"/>
        </w:rPr>
        <w:t xml:space="preserve">  </w:t>
      </w:r>
      <w:r w:rsidRPr="00286071">
        <w:rPr>
          <w:b/>
          <w:sz w:val="18"/>
          <w:bdr w:val="single" w:sz="4" w:space="0" w:color="auto"/>
        </w:rPr>
        <w:t>БУМ-2</w:t>
      </w:r>
      <w:r w:rsidRPr="00286071">
        <w:rPr>
          <w:sz w:val="18"/>
        </w:rPr>
        <w:t xml:space="preserve"> </w:t>
      </w:r>
      <w:r>
        <w:rPr>
          <w:sz w:val="16"/>
        </w:rPr>
        <w:t>(</w:t>
      </w:r>
      <w:r w:rsidR="00FF112C">
        <w:rPr>
          <w:sz w:val="16"/>
        </w:rPr>
        <w:t>не</w:t>
      </w:r>
      <w:r w:rsidR="0018146C" w:rsidRPr="0018146C">
        <w:rPr>
          <w:sz w:val="16"/>
        </w:rPr>
        <w:t xml:space="preserve"> </w:t>
      </w:r>
      <w:r>
        <w:rPr>
          <w:sz w:val="16"/>
        </w:rPr>
        <w:t xml:space="preserve">нужное </w:t>
      </w:r>
      <w:r w:rsidR="00803B21">
        <w:rPr>
          <w:sz w:val="16"/>
        </w:rPr>
        <w:t>за</w:t>
      </w:r>
      <w:r>
        <w:rPr>
          <w:sz w:val="16"/>
        </w:rPr>
        <w:t>черкнуть)</w:t>
      </w:r>
      <w:r w:rsidR="00803B21">
        <w:rPr>
          <w:sz w:val="16"/>
        </w:rPr>
        <w:t xml:space="preserve">, </w:t>
      </w:r>
      <w:r>
        <w:rPr>
          <w:sz w:val="16"/>
        </w:rPr>
        <w:t>соответству</w:t>
      </w:r>
      <w:r w:rsidR="00803B21">
        <w:rPr>
          <w:sz w:val="16"/>
        </w:rPr>
        <w:t xml:space="preserve">ет </w:t>
      </w:r>
      <w:r>
        <w:rPr>
          <w:sz w:val="16"/>
        </w:rPr>
        <w:t>требованиям технических условий 4371-010-48504282-0</w:t>
      </w:r>
      <w:r w:rsidR="009735CC">
        <w:rPr>
          <w:sz w:val="16"/>
        </w:rPr>
        <w:t>8</w:t>
      </w:r>
      <w:r>
        <w:rPr>
          <w:sz w:val="16"/>
        </w:rPr>
        <w:t xml:space="preserve"> ТУ и признан годными для эксплуатации.</w:t>
      </w:r>
      <w:proofErr w:type="gramEnd"/>
    </w:p>
    <w:p w:rsidR="00286071" w:rsidRDefault="00286071">
      <w:pPr>
        <w:rPr>
          <w:sz w:val="16"/>
        </w:rPr>
      </w:pPr>
    </w:p>
    <w:p w:rsidR="00286071" w:rsidRDefault="00286071">
      <w:pPr>
        <w:rPr>
          <w:sz w:val="16"/>
        </w:rPr>
      </w:pPr>
    </w:p>
    <w:p w:rsidR="0061506B" w:rsidRDefault="00803B21">
      <w:pPr>
        <w:rPr>
          <w:sz w:val="16"/>
        </w:rPr>
      </w:pPr>
      <w:r>
        <w:rPr>
          <w:sz w:val="16"/>
        </w:rPr>
        <w:t>Серийный номер______________________</w:t>
      </w:r>
      <w:r w:rsidR="009D5CBE">
        <w:rPr>
          <w:sz w:val="16"/>
        </w:rPr>
        <w:t>________________</w:t>
      </w:r>
      <w:r>
        <w:rPr>
          <w:sz w:val="16"/>
        </w:rPr>
        <w:t xml:space="preserve">                            </w:t>
      </w:r>
      <w:r w:rsidR="0061506B">
        <w:rPr>
          <w:sz w:val="16"/>
        </w:rPr>
        <w:t>Дата выпуска</w:t>
      </w:r>
      <w:r w:rsidR="009D5CBE">
        <w:rPr>
          <w:sz w:val="16"/>
        </w:rPr>
        <w:t>______________________________________</w:t>
      </w:r>
    </w:p>
    <w:p w:rsidR="00803B21" w:rsidRDefault="00803B21">
      <w:pPr>
        <w:rPr>
          <w:sz w:val="16"/>
        </w:rPr>
      </w:pPr>
    </w:p>
    <w:p w:rsidR="00286071" w:rsidRDefault="00286071">
      <w:pPr>
        <w:rPr>
          <w:sz w:val="16"/>
        </w:rPr>
      </w:pPr>
    </w:p>
    <w:p w:rsidR="0061506B" w:rsidRDefault="0061506B" w:rsidP="00803B21">
      <w:pPr>
        <w:rPr>
          <w:sz w:val="16"/>
        </w:rPr>
      </w:pPr>
      <w:r>
        <w:rPr>
          <w:sz w:val="16"/>
        </w:rPr>
        <w:t>Отметка ОТК</w:t>
      </w:r>
      <w:r w:rsidR="00803B21">
        <w:rPr>
          <w:sz w:val="16"/>
        </w:rPr>
        <w:t xml:space="preserve">                                                          </w:t>
      </w:r>
      <w:r w:rsidR="009D5CBE">
        <w:rPr>
          <w:sz w:val="16"/>
        </w:rPr>
        <w:t xml:space="preserve">                               </w:t>
      </w:r>
      <w:r w:rsidR="00803B21">
        <w:rPr>
          <w:sz w:val="16"/>
        </w:rPr>
        <w:t xml:space="preserve">         </w:t>
      </w:r>
      <w:r w:rsidR="009D5CBE">
        <w:rPr>
          <w:sz w:val="16"/>
        </w:rPr>
        <w:t xml:space="preserve"> </w:t>
      </w:r>
      <w:r w:rsidR="00803B21">
        <w:rPr>
          <w:sz w:val="16"/>
        </w:rPr>
        <w:t xml:space="preserve">           </w:t>
      </w:r>
      <w:r>
        <w:rPr>
          <w:sz w:val="16"/>
        </w:rPr>
        <w:t>М.П.</w:t>
      </w:r>
    </w:p>
    <w:p w:rsidR="0061506B" w:rsidRPr="00803B21" w:rsidRDefault="0061506B">
      <w:pPr>
        <w:rPr>
          <w:sz w:val="16"/>
        </w:rPr>
      </w:pPr>
    </w:p>
    <w:p w:rsidR="0061506B" w:rsidRDefault="0061506B">
      <w:pPr>
        <w:rPr>
          <w:b/>
          <w:sz w:val="18"/>
        </w:rPr>
      </w:pPr>
      <w:r>
        <w:rPr>
          <w:b/>
          <w:sz w:val="18"/>
          <w:u w:val="single"/>
        </w:rPr>
        <w:t>Поставщик.</w:t>
      </w:r>
    </w:p>
    <w:p w:rsidR="0061506B" w:rsidRDefault="004F30C2" w:rsidP="00286071">
      <w:pPr>
        <w:tabs>
          <w:tab w:val="num" w:pos="0"/>
        </w:tabs>
        <w:jc w:val="both"/>
        <w:rPr>
          <w:sz w:val="16"/>
        </w:rPr>
      </w:pPr>
      <w:r>
        <w:rPr>
          <w:sz w:val="16"/>
        </w:rPr>
        <w:t>ОО</w:t>
      </w:r>
      <w:r w:rsidR="0061506B">
        <w:rPr>
          <w:sz w:val="16"/>
        </w:rPr>
        <w:t xml:space="preserve">О «СПЕЦВИДЕОПРОЕКТ»  </w:t>
      </w:r>
      <w:smartTag w:uri="urn:schemas-microsoft-com:office:smarttags" w:element="metricconverter">
        <w:smartTagPr>
          <w:attr w:name="ProductID" w:val="111024, г"/>
        </w:smartTagPr>
        <w:r w:rsidR="0061506B">
          <w:rPr>
            <w:sz w:val="16"/>
          </w:rPr>
          <w:t>111024, г</w:t>
        </w:r>
      </w:smartTag>
      <w:r w:rsidR="0061506B">
        <w:rPr>
          <w:sz w:val="16"/>
        </w:rPr>
        <w:t>. Москва, ул. Авиамоторная, д.8</w:t>
      </w:r>
      <w:r>
        <w:rPr>
          <w:sz w:val="16"/>
        </w:rPr>
        <w:t xml:space="preserve"> строение 1</w:t>
      </w:r>
      <w:r w:rsidR="0061506B">
        <w:rPr>
          <w:sz w:val="16"/>
        </w:rPr>
        <w:t>, «Научный центр»</w:t>
      </w:r>
    </w:p>
    <w:p w:rsidR="0061506B" w:rsidRDefault="0061506B" w:rsidP="00286071">
      <w:pPr>
        <w:tabs>
          <w:tab w:val="num" w:pos="0"/>
        </w:tabs>
        <w:jc w:val="both"/>
        <w:rPr>
          <w:sz w:val="16"/>
          <w:lang w:val="en-US"/>
        </w:rPr>
      </w:pPr>
      <w:r>
        <w:rPr>
          <w:sz w:val="16"/>
        </w:rPr>
        <w:t>т</w:t>
      </w:r>
      <w:r w:rsidR="0055391E" w:rsidRPr="00FE20E4">
        <w:rPr>
          <w:sz w:val="16"/>
          <w:lang w:val="en-US"/>
        </w:rPr>
        <w:t>/</w:t>
      </w:r>
      <w:r w:rsidR="0055391E">
        <w:rPr>
          <w:sz w:val="16"/>
        </w:rPr>
        <w:t>ф</w:t>
      </w:r>
      <w:r w:rsidR="0055391E" w:rsidRPr="00FE20E4">
        <w:rPr>
          <w:sz w:val="16"/>
          <w:lang w:val="en-US"/>
        </w:rPr>
        <w:t>. (495)</w:t>
      </w:r>
      <w:r>
        <w:rPr>
          <w:sz w:val="16"/>
          <w:lang w:val="en-US"/>
        </w:rPr>
        <w:t xml:space="preserve"> </w:t>
      </w:r>
      <w:r w:rsidR="0055391E" w:rsidRPr="00FE20E4">
        <w:rPr>
          <w:sz w:val="16"/>
          <w:lang w:val="en-US"/>
        </w:rPr>
        <w:t>633-4444</w:t>
      </w:r>
      <w:r>
        <w:rPr>
          <w:sz w:val="16"/>
          <w:lang w:val="en-US"/>
        </w:rPr>
        <w:t xml:space="preserve">, 362-5485.  E- mail: </w:t>
      </w:r>
      <w:hyperlink r:id="rId9" w:history="1">
        <w:r>
          <w:rPr>
            <w:rStyle w:val="a4"/>
            <w:sz w:val="16"/>
            <w:lang w:val="en-US"/>
          </w:rPr>
          <w:t>audio@svp.ru</w:t>
        </w:r>
      </w:hyperlink>
      <w:r>
        <w:rPr>
          <w:sz w:val="16"/>
          <w:lang w:val="en-US"/>
        </w:rPr>
        <w:t xml:space="preserve"> </w:t>
      </w:r>
      <w:proofErr w:type="gramStart"/>
      <w:r>
        <w:rPr>
          <w:sz w:val="16"/>
          <w:lang w:val="en-US"/>
        </w:rPr>
        <w:t xml:space="preserve">,  </w:t>
      </w:r>
      <w:r w:rsidRPr="004F30C2">
        <w:rPr>
          <w:rStyle w:val="a4"/>
          <w:sz w:val="16"/>
          <w:szCs w:val="16"/>
        </w:rPr>
        <w:t>http</w:t>
      </w:r>
      <w:proofErr w:type="gramEnd"/>
      <w:r w:rsidRPr="004F30C2">
        <w:rPr>
          <w:rStyle w:val="a4"/>
          <w:sz w:val="16"/>
          <w:szCs w:val="16"/>
        </w:rPr>
        <w:t>://www.rechor.ru</w:t>
      </w:r>
    </w:p>
    <w:p w:rsidR="0061506B" w:rsidRPr="00803B21" w:rsidRDefault="0061506B">
      <w:pPr>
        <w:tabs>
          <w:tab w:val="num" w:pos="0"/>
        </w:tabs>
        <w:jc w:val="both"/>
        <w:rPr>
          <w:sz w:val="16"/>
          <w:lang w:val="en-US"/>
        </w:rPr>
      </w:pPr>
    </w:p>
    <w:p w:rsidR="00B47135" w:rsidRDefault="0061506B">
      <w:pPr>
        <w:pStyle w:val="3"/>
        <w:rPr>
          <w:sz w:val="18"/>
        </w:rPr>
      </w:pPr>
      <w:r>
        <w:rPr>
          <w:sz w:val="18"/>
        </w:rPr>
        <w:t>Отдел продаж</w:t>
      </w:r>
      <w:r>
        <w:rPr>
          <w:sz w:val="18"/>
          <w:u w:val="none"/>
        </w:rPr>
        <w:t xml:space="preserve">                                                             </w:t>
      </w:r>
      <w:r w:rsidR="009D5CBE">
        <w:rPr>
          <w:sz w:val="18"/>
          <w:u w:val="none"/>
        </w:rPr>
        <w:t xml:space="preserve">                             </w:t>
      </w:r>
      <w:r>
        <w:rPr>
          <w:sz w:val="18"/>
          <w:u w:val="none"/>
        </w:rPr>
        <w:t xml:space="preserve">   </w:t>
      </w:r>
      <w:r>
        <w:rPr>
          <w:sz w:val="18"/>
        </w:rPr>
        <w:t xml:space="preserve">Дата отгрузки  </w:t>
      </w:r>
    </w:p>
    <w:p w:rsidR="00B47135" w:rsidRDefault="00B47135" w:rsidP="00B47135">
      <w:pPr>
        <w:rPr>
          <w:u w:val="single"/>
        </w:rPr>
      </w:pPr>
      <w:r>
        <w:br w:type="page"/>
      </w:r>
    </w:p>
    <w:p w:rsidR="00BD53B1" w:rsidRDefault="00BD53B1" w:rsidP="00BD53B1"/>
    <w:p w:rsidR="00B24EA3" w:rsidRPr="00FE20E4" w:rsidRDefault="00BD53B1" w:rsidP="00BD53B1">
      <w:pPr>
        <w:jc w:val="center"/>
        <w:rPr>
          <w:b/>
          <w:sz w:val="22"/>
        </w:rPr>
      </w:pPr>
      <w:r>
        <w:rPr>
          <w:b/>
          <w:sz w:val="22"/>
        </w:rPr>
        <w:t xml:space="preserve">Приложение </w:t>
      </w:r>
      <w:r w:rsidR="00B24EA3">
        <w:rPr>
          <w:b/>
          <w:sz w:val="22"/>
        </w:rPr>
        <w:t>А. Схема подключения прибора БАС</w:t>
      </w:r>
    </w:p>
    <w:p w:rsidR="00B24EA3" w:rsidRPr="00FE20E4" w:rsidRDefault="00B24EA3" w:rsidP="00B24EA3">
      <w:pPr>
        <w:ind w:left="360"/>
        <w:rPr>
          <w:b/>
          <w:sz w:val="22"/>
        </w:rPr>
      </w:pPr>
    </w:p>
    <w:p w:rsidR="00B24EA3" w:rsidRDefault="00F327F0" w:rsidP="00BD53B1">
      <w:pPr>
        <w:jc w:val="center"/>
      </w:pPr>
      <w:r>
        <w:rPr>
          <w:noProof/>
        </w:rPr>
        <w:drawing>
          <wp:inline distT="0" distB="0" distL="0" distR="0">
            <wp:extent cx="4450592" cy="5346452"/>
            <wp:effectExtent l="19050" t="0" r="7108" b="0"/>
            <wp:docPr id="6" name="Рисунок 5" descr="БАС 3.2-2.3 схема для паспорта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 3.2-2.3 схема для паспорта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001" cy="53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3B1" w:rsidRDefault="00BD53B1" w:rsidP="00BD53B1">
      <w:pPr>
        <w:jc w:val="center"/>
      </w:pPr>
    </w:p>
    <w:p w:rsidR="00B24EA3" w:rsidRPr="00BD53B1" w:rsidRDefault="00B24EA3" w:rsidP="00B24EA3"/>
    <w:p w:rsidR="00BD53B1" w:rsidRDefault="00BD53B1" w:rsidP="00BD53B1"/>
    <w:p w:rsidR="00B24EA3" w:rsidRPr="003867DA" w:rsidRDefault="00BD53B1" w:rsidP="00BD53B1">
      <w:pPr>
        <w:jc w:val="center"/>
        <w:rPr>
          <w:b/>
          <w:sz w:val="22"/>
        </w:rPr>
      </w:pPr>
      <w:r>
        <w:rPr>
          <w:b/>
          <w:sz w:val="22"/>
        </w:rPr>
        <w:t xml:space="preserve">Приложение </w:t>
      </w:r>
      <w:r w:rsidR="00B24EA3">
        <w:rPr>
          <w:b/>
          <w:sz w:val="22"/>
        </w:rPr>
        <w:t>Б. Схема подключения приборов БУМ-1 (БУМ-2)</w:t>
      </w:r>
    </w:p>
    <w:p w:rsidR="00B24EA3" w:rsidRPr="003867DA" w:rsidRDefault="00B24EA3" w:rsidP="00BD53B1">
      <w:pPr>
        <w:rPr>
          <w:b/>
          <w:sz w:val="22"/>
        </w:rPr>
      </w:pPr>
    </w:p>
    <w:p w:rsidR="00B10DD1" w:rsidRDefault="00F327F0" w:rsidP="00BD53B1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4724410" cy="3346711"/>
            <wp:effectExtent l="19050" t="0" r="0" b="0"/>
            <wp:docPr id="7" name="Рисунок 6" descr="БУМ 3.2-0.0 схема для паспорта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М 3.2-0.0 схема для паспорта_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10" cy="334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D1" w:rsidRDefault="00B10DD1" w:rsidP="00BD53B1">
      <w:pPr>
        <w:jc w:val="center"/>
        <w:rPr>
          <w:b/>
          <w:sz w:val="20"/>
        </w:rPr>
      </w:pPr>
    </w:p>
    <w:p w:rsidR="00B10DD1" w:rsidRPr="00B10DD1" w:rsidRDefault="00B10DD1" w:rsidP="00B10DD1">
      <w:pPr>
        <w:ind w:left="-709"/>
        <w:jc w:val="center"/>
        <w:rPr>
          <w:b/>
          <w:sz w:val="22"/>
          <w:szCs w:val="22"/>
        </w:rPr>
      </w:pPr>
      <w:r w:rsidRPr="00B10DD1">
        <w:rPr>
          <w:b/>
          <w:sz w:val="22"/>
          <w:szCs w:val="22"/>
        </w:rPr>
        <w:t>Приложение В.</w:t>
      </w:r>
      <w:r>
        <w:rPr>
          <w:b/>
          <w:sz w:val="22"/>
          <w:szCs w:val="22"/>
        </w:rPr>
        <w:t xml:space="preserve"> </w:t>
      </w:r>
      <w:r w:rsidRPr="00B10DD1">
        <w:rPr>
          <w:b/>
          <w:sz w:val="22"/>
          <w:szCs w:val="22"/>
        </w:rPr>
        <w:t>Схема включения громкоговорителей:</w:t>
      </w:r>
    </w:p>
    <w:p w:rsidR="00B10DD1" w:rsidRDefault="00B10DD1" w:rsidP="00BD53B1">
      <w:pPr>
        <w:jc w:val="center"/>
        <w:rPr>
          <w:b/>
          <w:sz w:val="20"/>
        </w:rPr>
      </w:pPr>
    </w:p>
    <w:p w:rsidR="00AC406D" w:rsidRDefault="00AC406D" w:rsidP="00BD53B1">
      <w:pPr>
        <w:jc w:val="center"/>
        <w:rPr>
          <w:b/>
          <w:sz w:val="20"/>
        </w:rPr>
      </w:pPr>
    </w:p>
    <w:p w:rsidR="00AC406D" w:rsidRDefault="00AC406D" w:rsidP="00BD53B1">
      <w:pPr>
        <w:jc w:val="center"/>
        <w:rPr>
          <w:b/>
          <w:sz w:val="20"/>
        </w:rPr>
      </w:pPr>
    </w:p>
    <w:p w:rsidR="00D33DC8" w:rsidRPr="00AC406D" w:rsidRDefault="00AC406D" w:rsidP="00BD53B1">
      <w:pPr>
        <w:jc w:val="center"/>
        <w:rPr>
          <w:b/>
          <w:sz w:val="22"/>
        </w:rPr>
      </w:pPr>
      <w:r w:rsidRPr="00AC406D">
        <w:rPr>
          <w:b/>
          <w:sz w:val="22"/>
        </w:rPr>
        <w:t xml:space="preserve">Схема включения </w:t>
      </w:r>
      <w:proofErr w:type="spellStart"/>
      <w:r w:rsidRPr="00AC406D">
        <w:rPr>
          <w:b/>
          <w:sz w:val="22"/>
        </w:rPr>
        <w:t>оповещателей</w:t>
      </w:r>
      <w:proofErr w:type="spellEnd"/>
      <w:r w:rsidRPr="00AC406D">
        <w:rPr>
          <w:b/>
          <w:sz w:val="22"/>
        </w:rPr>
        <w:t xml:space="preserve"> со встроенными конденсаторами</w:t>
      </w:r>
      <w:r>
        <w:rPr>
          <w:b/>
          <w:sz w:val="22"/>
        </w:rPr>
        <w:t>.</w:t>
      </w:r>
    </w:p>
    <w:p w:rsidR="00D33DC8" w:rsidRDefault="00D33DC8" w:rsidP="00BD53B1">
      <w:pPr>
        <w:jc w:val="center"/>
        <w:rPr>
          <w:b/>
          <w:sz w:val="20"/>
        </w:rPr>
      </w:pPr>
    </w:p>
    <w:p w:rsidR="00AC406D" w:rsidRDefault="00AC406D" w:rsidP="00BD53B1">
      <w:pPr>
        <w:jc w:val="center"/>
        <w:rPr>
          <w:b/>
          <w:sz w:val="20"/>
        </w:rPr>
      </w:pPr>
    </w:p>
    <w:p w:rsidR="00D33DC8" w:rsidRDefault="00AC406D" w:rsidP="00BD53B1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480000" cy="2589123"/>
            <wp:effectExtent l="19050" t="0" r="0" b="0"/>
            <wp:docPr id="9" name="Рисунок 8" descr="Приложение В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В1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58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DC8" w:rsidRDefault="00D33DC8" w:rsidP="00BD53B1">
      <w:pPr>
        <w:jc w:val="center"/>
        <w:rPr>
          <w:b/>
          <w:sz w:val="20"/>
        </w:rPr>
      </w:pPr>
    </w:p>
    <w:p w:rsidR="00D33DC8" w:rsidRDefault="00D33DC8" w:rsidP="00BD53B1">
      <w:pPr>
        <w:jc w:val="center"/>
        <w:rPr>
          <w:b/>
          <w:sz w:val="20"/>
        </w:rPr>
      </w:pPr>
    </w:p>
    <w:p w:rsidR="00AC406D" w:rsidRDefault="00AC406D" w:rsidP="00BD53B1">
      <w:pPr>
        <w:jc w:val="center"/>
        <w:rPr>
          <w:b/>
          <w:sz w:val="20"/>
        </w:rPr>
      </w:pPr>
    </w:p>
    <w:p w:rsidR="00AC406D" w:rsidRDefault="00AC406D" w:rsidP="00BD53B1">
      <w:pPr>
        <w:jc w:val="center"/>
        <w:rPr>
          <w:b/>
          <w:sz w:val="20"/>
        </w:rPr>
      </w:pPr>
    </w:p>
    <w:p w:rsidR="00AC406D" w:rsidRDefault="00AC406D" w:rsidP="00BD53B1">
      <w:pPr>
        <w:jc w:val="center"/>
        <w:rPr>
          <w:b/>
          <w:sz w:val="20"/>
        </w:rPr>
      </w:pPr>
    </w:p>
    <w:p w:rsidR="00AC406D" w:rsidRDefault="00AC406D" w:rsidP="00BD53B1">
      <w:pPr>
        <w:jc w:val="center"/>
        <w:rPr>
          <w:b/>
          <w:sz w:val="20"/>
        </w:rPr>
      </w:pPr>
    </w:p>
    <w:p w:rsidR="00AC406D" w:rsidRPr="00AC406D" w:rsidRDefault="00AC406D" w:rsidP="00AC406D">
      <w:pPr>
        <w:jc w:val="center"/>
        <w:rPr>
          <w:b/>
          <w:sz w:val="22"/>
        </w:rPr>
      </w:pPr>
      <w:r w:rsidRPr="00AC406D">
        <w:rPr>
          <w:b/>
          <w:sz w:val="22"/>
        </w:rPr>
        <w:t xml:space="preserve">Схема включения </w:t>
      </w:r>
      <w:proofErr w:type="spellStart"/>
      <w:r w:rsidRPr="00AC406D">
        <w:rPr>
          <w:b/>
          <w:sz w:val="22"/>
        </w:rPr>
        <w:t>оповещателей</w:t>
      </w:r>
      <w:proofErr w:type="spellEnd"/>
      <w:r w:rsidRPr="00AC406D">
        <w:rPr>
          <w:b/>
          <w:sz w:val="22"/>
        </w:rPr>
        <w:t xml:space="preserve"> </w:t>
      </w:r>
      <w:r>
        <w:rPr>
          <w:b/>
          <w:sz w:val="22"/>
        </w:rPr>
        <w:t>без</w:t>
      </w:r>
      <w:r w:rsidRPr="00AC406D">
        <w:rPr>
          <w:b/>
          <w:sz w:val="22"/>
        </w:rPr>
        <w:t xml:space="preserve"> встроенны</w:t>
      </w:r>
      <w:r>
        <w:rPr>
          <w:b/>
          <w:sz w:val="22"/>
        </w:rPr>
        <w:t>х</w:t>
      </w:r>
      <w:r w:rsidRPr="00AC406D">
        <w:rPr>
          <w:b/>
          <w:sz w:val="22"/>
        </w:rPr>
        <w:t xml:space="preserve"> конденсатор</w:t>
      </w:r>
      <w:r>
        <w:rPr>
          <w:b/>
          <w:sz w:val="22"/>
        </w:rPr>
        <w:t>ов.</w:t>
      </w:r>
    </w:p>
    <w:p w:rsidR="00B10DD1" w:rsidRDefault="00B10DD1" w:rsidP="00BD53B1">
      <w:pPr>
        <w:jc w:val="center"/>
        <w:rPr>
          <w:b/>
          <w:sz w:val="20"/>
        </w:rPr>
      </w:pPr>
    </w:p>
    <w:p w:rsidR="00AC406D" w:rsidRDefault="00AC406D" w:rsidP="00BD53B1">
      <w:pPr>
        <w:jc w:val="center"/>
        <w:rPr>
          <w:b/>
          <w:sz w:val="20"/>
        </w:rPr>
      </w:pPr>
    </w:p>
    <w:p w:rsidR="00AC406D" w:rsidRDefault="00AC406D" w:rsidP="00BD53B1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480000" cy="2462540"/>
            <wp:effectExtent l="19050" t="0" r="0" b="0"/>
            <wp:docPr id="8" name="Рисунок 7" descr="Приложение В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В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46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6D" w:rsidRDefault="00AC406D" w:rsidP="00BD53B1">
      <w:pPr>
        <w:jc w:val="center"/>
        <w:rPr>
          <w:b/>
          <w:sz w:val="20"/>
        </w:rPr>
      </w:pPr>
    </w:p>
    <w:p w:rsidR="00AC406D" w:rsidRDefault="00AC406D" w:rsidP="00BD53B1">
      <w:pPr>
        <w:jc w:val="center"/>
        <w:rPr>
          <w:b/>
          <w:sz w:val="20"/>
        </w:rPr>
      </w:pPr>
    </w:p>
    <w:p w:rsidR="00AC406D" w:rsidRDefault="00AC406D" w:rsidP="00BD53B1">
      <w:pPr>
        <w:jc w:val="center"/>
        <w:rPr>
          <w:b/>
          <w:sz w:val="20"/>
        </w:rPr>
      </w:pPr>
    </w:p>
    <w:p w:rsidR="00AC406D" w:rsidRDefault="00AC406D" w:rsidP="00AC406D">
      <w:pPr>
        <w:ind w:left="567"/>
        <w:rPr>
          <w:b/>
          <w:sz w:val="20"/>
        </w:rPr>
      </w:pPr>
      <w:r>
        <w:rPr>
          <w:b/>
          <w:sz w:val="20"/>
        </w:rPr>
        <w:t>КН – коробка нагрузочная</w:t>
      </w:r>
    </w:p>
    <w:p w:rsidR="00AC406D" w:rsidRDefault="00AC406D" w:rsidP="00AC406D">
      <w:pPr>
        <w:ind w:left="567"/>
        <w:rPr>
          <w:b/>
          <w:sz w:val="20"/>
        </w:rPr>
      </w:pPr>
      <w:r>
        <w:rPr>
          <w:b/>
          <w:sz w:val="20"/>
        </w:rPr>
        <w:t>КС – коробка согласующая</w:t>
      </w:r>
    </w:p>
    <w:sectPr w:rsidR="00AC406D" w:rsidSect="00B47135">
      <w:pgSz w:w="11907" w:h="16840" w:code="9"/>
      <w:pgMar w:top="426" w:right="284" w:bottom="426" w:left="426" w:header="720" w:footer="720" w:gutter="0"/>
      <w:cols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A93"/>
    <w:multiLevelType w:val="hybridMultilevel"/>
    <w:tmpl w:val="D47A03FE"/>
    <w:lvl w:ilvl="0" w:tplc="B73065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226882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2D2077A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DBC0B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34202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57C73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3E6AB8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28CF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7DEE3D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47020C"/>
    <w:multiLevelType w:val="hybridMultilevel"/>
    <w:tmpl w:val="83548FD8"/>
    <w:lvl w:ilvl="0" w:tplc="EC9EFE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52ABC"/>
    <w:multiLevelType w:val="multilevel"/>
    <w:tmpl w:val="6682EE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</w:abstractNum>
  <w:abstractNum w:abstractNumId="3">
    <w:nsid w:val="0C2C24A1"/>
    <w:multiLevelType w:val="hybridMultilevel"/>
    <w:tmpl w:val="B84A6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E7900"/>
    <w:multiLevelType w:val="multilevel"/>
    <w:tmpl w:val="85126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</w:abstractNum>
  <w:abstractNum w:abstractNumId="5">
    <w:nsid w:val="108A3E43"/>
    <w:multiLevelType w:val="hybridMultilevel"/>
    <w:tmpl w:val="B8BC8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163E6C"/>
    <w:multiLevelType w:val="multilevel"/>
    <w:tmpl w:val="8FA4EF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C1748B"/>
    <w:multiLevelType w:val="hybridMultilevel"/>
    <w:tmpl w:val="A118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393EB0"/>
    <w:multiLevelType w:val="multilevel"/>
    <w:tmpl w:val="4CB67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</w:abstractNum>
  <w:abstractNum w:abstractNumId="10">
    <w:nsid w:val="44DA2D67"/>
    <w:multiLevelType w:val="multilevel"/>
    <w:tmpl w:val="063EB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</w:abstractNum>
  <w:abstractNum w:abstractNumId="11">
    <w:nsid w:val="4C5523AB"/>
    <w:multiLevelType w:val="multilevel"/>
    <w:tmpl w:val="955EE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</w:abstractNum>
  <w:abstractNum w:abstractNumId="12">
    <w:nsid w:val="52747B81"/>
    <w:multiLevelType w:val="multilevel"/>
    <w:tmpl w:val="F01AD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3A07049"/>
    <w:multiLevelType w:val="singleLevel"/>
    <w:tmpl w:val="D1589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4">
    <w:nsid w:val="59D17B8D"/>
    <w:multiLevelType w:val="multilevel"/>
    <w:tmpl w:val="6682EE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</w:abstractNum>
  <w:abstractNum w:abstractNumId="15">
    <w:nsid w:val="5BF335C3"/>
    <w:multiLevelType w:val="multilevel"/>
    <w:tmpl w:val="955EE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</w:abstractNum>
  <w:abstractNum w:abstractNumId="16">
    <w:nsid w:val="652F137B"/>
    <w:multiLevelType w:val="multilevel"/>
    <w:tmpl w:val="4CB67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</w:abstractNum>
  <w:abstractNum w:abstractNumId="17">
    <w:nsid w:val="6F5F5649"/>
    <w:multiLevelType w:val="multilevel"/>
    <w:tmpl w:val="6682EE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</w:abstractNum>
  <w:abstractNum w:abstractNumId="18">
    <w:nsid w:val="70855DFC"/>
    <w:multiLevelType w:val="hybridMultilevel"/>
    <w:tmpl w:val="CF5EF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582C8B"/>
    <w:multiLevelType w:val="hybridMultilevel"/>
    <w:tmpl w:val="0C0453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8"/>
  </w:num>
  <w:num w:numId="5">
    <w:abstractNumId w:val="3"/>
  </w:num>
  <w:num w:numId="6">
    <w:abstractNumId w:val="17"/>
  </w:num>
  <w:num w:numId="7">
    <w:abstractNumId w:val="1"/>
  </w:num>
  <w:num w:numId="8">
    <w:abstractNumId w:val="2"/>
  </w:num>
  <w:num w:numId="9">
    <w:abstractNumId w:val="14"/>
  </w:num>
  <w:num w:numId="10">
    <w:abstractNumId w:val="11"/>
  </w:num>
  <w:num w:numId="11">
    <w:abstractNumId w:val="15"/>
  </w:num>
  <w:num w:numId="12">
    <w:abstractNumId w:val="4"/>
  </w:num>
  <w:num w:numId="13">
    <w:abstractNumId w:val="9"/>
  </w:num>
  <w:num w:numId="14">
    <w:abstractNumId w:val="16"/>
  </w:num>
  <w:num w:numId="15">
    <w:abstractNumId w:val="10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04EC6"/>
    <w:rsid w:val="0002716B"/>
    <w:rsid w:val="0007177C"/>
    <w:rsid w:val="00095EC9"/>
    <w:rsid w:val="000A74A7"/>
    <w:rsid w:val="000B69FD"/>
    <w:rsid w:val="000D7BEB"/>
    <w:rsid w:val="00101F0D"/>
    <w:rsid w:val="001235A2"/>
    <w:rsid w:val="0014293D"/>
    <w:rsid w:val="00144E5A"/>
    <w:rsid w:val="0016659C"/>
    <w:rsid w:val="0018146C"/>
    <w:rsid w:val="001B4255"/>
    <w:rsid w:val="001D1D84"/>
    <w:rsid w:val="00286071"/>
    <w:rsid w:val="002B3698"/>
    <w:rsid w:val="002C1F33"/>
    <w:rsid w:val="002C48B1"/>
    <w:rsid w:val="002D3EB8"/>
    <w:rsid w:val="003306F5"/>
    <w:rsid w:val="00383835"/>
    <w:rsid w:val="003867DA"/>
    <w:rsid w:val="003D22D3"/>
    <w:rsid w:val="003D6B67"/>
    <w:rsid w:val="003E31C3"/>
    <w:rsid w:val="00405D14"/>
    <w:rsid w:val="004238A9"/>
    <w:rsid w:val="004508D0"/>
    <w:rsid w:val="00487A4D"/>
    <w:rsid w:val="004F28AB"/>
    <w:rsid w:val="004F30C2"/>
    <w:rsid w:val="005224C0"/>
    <w:rsid w:val="0055391E"/>
    <w:rsid w:val="005550F6"/>
    <w:rsid w:val="0055552B"/>
    <w:rsid w:val="0061506B"/>
    <w:rsid w:val="0061737A"/>
    <w:rsid w:val="00651614"/>
    <w:rsid w:val="006523E8"/>
    <w:rsid w:val="00654D1D"/>
    <w:rsid w:val="0067009C"/>
    <w:rsid w:val="00674E2C"/>
    <w:rsid w:val="006D4B69"/>
    <w:rsid w:val="007B1C50"/>
    <w:rsid w:val="007C230C"/>
    <w:rsid w:val="00802447"/>
    <w:rsid w:val="00803B21"/>
    <w:rsid w:val="00804EC6"/>
    <w:rsid w:val="0081677C"/>
    <w:rsid w:val="00896346"/>
    <w:rsid w:val="009735CC"/>
    <w:rsid w:val="00975CA1"/>
    <w:rsid w:val="009B2C04"/>
    <w:rsid w:val="009D5CBE"/>
    <w:rsid w:val="00A16269"/>
    <w:rsid w:val="00A336D9"/>
    <w:rsid w:val="00A613DB"/>
    <w:rsid w:val="00A639CB"/>
    <w:rsid w:val="00A72436"/>
    <w:rsid w:val="00A872CD"/>
    <w:rsid w:val="00A92973"/>
    <w:rsid w:val="00AB25F4"/>
    <w:rsid w:val="00AC406D"/>
    <w:rsid w:val="00AC6CC6"/>
    <w:rsid w:val="00AD1378"/>
    <w:rsid w:val="00B10DD1"/>
    <w:rsid w:val="00B11330"/>
    <w:rsid w:val="00B24EA3"/>
    <w:rsid w:val="00B47135"/>
    <w:rsid w:val="00B52047"/>
    <w:rsid w:val="00B839A3"/>
    <w:rsid w:val="00B95385"/>
    <w:rsid w:val="00B97104"/>
    <w:rsid w:val="00BD53B1"/>
    <w:rsid w:val="00C161C8"/>
    <w:rsid w:val="00C43467"/>
    <w:rsid w:val="00C5121C"/>
    <w:rsid w:val="00C6231B"/>
    <w:rsid w:val="00C75261"/>
    <w:rsid w:val="00D073FF"/>
    <w:rsid w:val="00D33DC8"/>
    <w:rsid w:val="00D465F3"/>
    <w:rsid w:val="00D64693"/>
    <w:rsid w:val="00D95451"/>
    <w:rsid w:val="00DB01DA"/>
    <w:rsid w:val="00DB55D4"/>
    <w:rsid w:val="00DD4391"/>
    <w:rsid w:val="00DE0401"/>
    <w:rsid w:val="00F00A21"/>
    <w:rsid w:val="00F02260"/>
    <w:rsid w:val="00F0460E"/>
    <w:rsid w:val="00F327F0"/>
    <w:rsid w:val="00F57B10"/>
    <w:rsid w:val="00FE0272"/>
    <w:rsid w:val="00FE20E4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35"/>
    <w:rPr>
      <w:sz w:val="24"/>
      <w:szCs w:val="24"/>
    </w:rPr>
  </w:style>
  <w:style w:type="paragraph" w:styleId="1">
    <w:name w:val="heading 1"/>
    <w:basedOn w:val="a"/>
    <w:next w:val="a"/>
    <w:qFormat/>
    <w:rsid w:val="00383835"/>
    <w:pPr>
      <w:keepNext/>
      <w:ind w:left="708"/>
      <w:jc w:val="center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qFormat/>
    <w:rsid w:val="00383835"/>
    <w:pPr>
      <w:keepNext/>
      <w:tabs>
        <w:tab w:val="num" w:pos="0"/>
      </w:tabs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383835"/>
    <w:pPr>
      <w:keepNext/>
      <w:tabs>
        <w:tab w:val="num" w:pos="0"/>
      </w:tabs>
      <w:outlineLvl w:val="2"/>
    </w:pPr>
    <w:rPr>
      <w:b/>
      <w:bCs/>
      <w:sz w:val="20"/>
      <w:u w:val="single"/>
    </w:rPr>
  </w:style>
  <w:style w:type="paragraph" w:styleId="4">
    <w:name w:val="heading 4"/>
    <w:basedOn w:val="a"/>
    <w:next w:val="a"/>
    <w:qFormat/>
    <w:rsid w:val="00383835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83835"/>
    <w:pPr>
      <w:ind w:left="708"/>
      <w:jc w:val="both"/>
    </w:pPr>
    <w:rPr>
      <w:sz w:val="22"/>
    </w:rPr>
  </w:style>
  <w:style w:type="paragraph" w:styleId="20">
    <w:name w:val="Body Text Indent 2"/>
    <w:basedOn w:val="a"/>
    <w:semiHidden/>
    <w:rsid w:val="00383835"/>
    <w:pPr>
      <w:ind w:left="705"/>
      <w:jc w:val="both"/>
    </w:pPr>
    <w:rPr>
      <w:sz w:val="22"/>
    </w:rPr>
  </w:style>
  <w:style w:type="character" w:styleId="a4">
    <w:name w:val="Hyperlink"/>
    <w:semiHidden/>
    <w:rsid w:val="00383835"/>
    <w:rPr>
      <w:color w:val="0000FF"/>
      <w:u w:val="single"/>
    </w:rPr>
  </w:style>
  <w:style w:type="paragraph" w:styleId="a5">
    <w:name w:val="caption"/>
    <w:basedOn w:val="a"/>
    <w:next w:val="a"/>
    <w:qFormat/>
    <w:rsid w:val="00383835"/>
    <w:pPr>
      <w:ind w:left="705"/>
      <w:jc w:val="both"/>
    </w:pPr>
    <w:rPr>
      <w:b/>
      <w:bCs/>
      <w:sz w:val="22"/>
    </w:rPr>
  </w:style>
  <w:style w:type="paragraph" w:styleId="a6">
    <w:name w:val="Body Text"/>
    <w:basedOn w:val="a"/>
    <w:semiHidden/>
    <w:rsid w:val="00383835"/>
    <w:rPr>
      <w:b/>
      <w:bCs/>
      <w:sz w:val="18"/>
    </w:rPr>
  </w:style>
  <w:style w:type="paragraph" w:styleId="21">
    <w:name w:val="Body Text 2"/>
    <w:basedOn w:val="a"/>
    <w:semiHidden/>
    <w:rsid w:val="00383835"/>
    <w:pPr>
      <w:jc w:val="center"/>
    </w:pPr>
    <w:rPr>
      <w:b/>
      <w:sz w:val="20"/>
    </w:rPr>
  </w:style>
  <w:style w:type="paragraph" w:styleId="30">
    <w:name w:val="Body Text 3"/>
    <w:basedOn w:val="a"/>
    <w:semiHidden/>
    <w:rsid w:val="00383835"/>
    <w:pPr>
      <w:jc w:val="both"/>
    </w:pPr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FE2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0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4E5A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4F30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F3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udio@sv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1510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 инструкция по эксплуатации</vt:lpstr>
    </vt:vector>
  </TitlesOfParts>
  <Company>SVP</Company>
  <LinksUpToDate>false</LinksUpToDate>
  <CharactersWithSpaces>12630</CharactersWithSpaces>
  <SharedDoc>false</SharedDoc>
  <HLinks>
    <vt:vector size="6" baseType="variant"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mailto:audio@svp.ru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 инструкция по эксплуатации</dc:title>
  <dc:creator>Anna</dc:creator>
  <cp:lastModifiedBy>Vadim</cp:lastModifiedBy>
  <cp:revision>18</cp:revision>
  <cp:lastPrinted>2015-10-13T06:42:00Z</cp:lastPrinted>
  <dcterms:created xsi:type="dcterms:W3CDTF">2014-12-19T08:37:00Z</dcterms:created>
  <dcterms:modified xsi:type="dcterms:W3CDTF">2016-10-17T13:07:00Z</dcterms:modified>
</cp:coreProperties>
</file>