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85" w:rsidRPr="00F82023" w:rsidRDefault="00E56C85" w:rsidP="00E56C85">
      <w:pPr>
        <w:jc w:val="center"/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Закрытое акционерное общество «СПЕЦВИДЕОПРОЕКТ»</w:t>
      </w:r>
    </w:p>
    <w:p w:rsidR="00E56C85" w:rsidRDefault="00E56C85" w:rsidP="00E56C85">
      <w:pPr>
        <w:jc w:val="center"/>
        <w:rPr>
          <w:b/>
        </w:rPr>
      </w:pPr>
    </w:p>
    <w:p w:rsidR="00E56C85" w:rsidRDefault="00F82023" w:rsidP="00E56C85">
      <w:pPr>
        <w:jc w:val="center"/>
        <w:rPr>
          <w:b/>
        </w:rPr>
      </w:pPr>
      <w:r w:rsidRPr="00F82023">
        <w:rPr>
          <w:rFonts w:ascii="Meiryo UI" w:eastAsia="Meiryo UI" w:hAnsi="Meiryo UI" w:cs="Meiryo UI"/>
          <w:b/>
          <w:sz w:val="56"/>
          <w:szCs w:val="56"/>
        </w:rPr>
        <w:t>«</w:t>
      </w:r>
      <w:r w:rsidRPr="00F82023">
        <w:rPr>
          <w:rFonts w:ascii="Renfrew Cyr" w:eastAsia="Meiryo UI" w:hAnsi="Renfrew Cyr" w:cs="Meiryo UI"/>
          <w:b/>
          <w:sz w:val="56"/>
          <w:szCs w:val="56"/>
        </w:rPr>
        <w:t>РЕЧОР</w:t>
      </w:r>
      <w:r w:rsidRPr="00F82023">
        <w:rPr>
          <w:rFonts w:ascii="Bookman Old Style" w:eastAsia="Meiryo UI" w:hAnsi="Bookman Old Style" w:cs="Meiryo UI"/>
          <w:b/>
          <w:sz w:val="56"/>
          <w:szCs w:val="56"/>
        </w:rPr>
        <w:t xml:space="preserve"> </w:t>
      </w:r>
      <w:r w:rsidRPr="00F82023">
        <w:rPr>
          <w:rFonts w:ascii="Century Gothic" w:eastAsia="Meiryo UI" w:hAnsi="Century Gothic" w:cs="Meiryo UI"/>
          <w:b/>
          <w:i/>
          <w:sz w:val="56"/>
          <w:szCs w:val="56"/>
        </w:rPr>
        <w:t>Гранд</w:t>
      </w:r>
      <w:r w:rsidRPr="00F82023">
        <w:rPr>
          <w:rFonts w:ascii="Meiryo UI" w:eastAsia="Meiryo UI" w:hAnsi="Meiryo UI" w:cs="Meiryo UI"/>
          <w:b/>
          <w:sz w:val="56"/>
          <w:szCs w:val="56"/>
        </w:rPr>
        <w:t>»</w:t>
      </w:r>
    </w:p>
    <w:p w:rsidR="00E56C85" w:rsidRDefault="00E56C85" w:rsidP="00E56C85">
      <w:pPr>
        <w:jc w:val="center"/>
        <w:rPr>
          <w:b/>
        </w:rPr>
      </w:pPr>
    </w:p>
    <w:p w:rsidR="0093422C" w:rsidRPr="007509EE" w:rsidRDefault="0093422C" w:rsidP="00E56C85">
      <w:pPr>
        <w:jc w:val="center"/>
        <w:rPr>
          <w:b/>
        </w:rPr>
      </w:pPr>
    </w:p>
    <w:p w:rsidR="00E56C85" w:rsidRDefault="00E56C85" w:rsidP="00E56C85">
      <w:pPr>
        <w:jc w:val="center"/>
        <w:rPr>
          <w:b/>
        </w:rPr>
      </w:pPr>
    </w:p>
    <w:p w:rsidR="00E56C85" w:rsidRDefault="00E56C85" w:rsidP="00E56C85">
      <w:pPr>
        <w:jc w:val="center"/>
        <w:rPr>
          <w:b/>
        </w:rPr>
      </w:pPr>
    </w:p>
    <w:p w:rsidR="00E56C85" w:rsidRPr="00BE5C91" w:rsidRDefault="005961A4" w:rsidP="00E56C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Блок Резервного Питания БРП-36/7 (БРП-36/14)</w:t>
      </w:r>
    </w:p>
    <w:p w:rsidR="00E56C85" w:rsidRDefault="00E56C85" w:rsidP="00E56C85">
      <w:pPr>
        <w:jc w:val="center"/>
        <w:rPr>
          <w:b/>
          <w:sz w:val="36"/>
          <w:szCs w:val="36"/>
        </w:rPr>
      </w:pPr>
    </w:p>
    <w:p w:rsidR="00E56C85" w:rsidRDefault="00E56C85" w:rsidP="00E56C85">
      <w:pPr>
        <w:jc w:val="center"/>
        <w:rPr>
          <w:b/>
          <w:sz w:val="28"/>
          <w:szCs w:val="28"/>
        </w:rPr>
      </w:pPr>
      <w:r w:rsidRPr="00BE5C91">
        <w:rPr>
          <w:b/>
          <w:sz w:val="28"/>
          <w:szCs w:val="28"/>
        </w:rPr>
        <w:t>Техническое описание, инструкция по эксплуатации, паспорт</w:t>
      </w:r>
    </w:p>
    <w:p w:rsidR="00E56C85" w:rsidRDefault="00E56C85" w:rsidP="00E56C85">
      <w:pPr>
        <w:jc w:val="center"/>
        <w:rPr>
          <w:b/>
          <w:sz w:val="28"/>
          <w:szCs w:val="28"/>
        </w:rPr>
      </w:pPr>
    </w:p>
    <w:p w:rsidR="00E56C85" w:rsidRPr="007509EE" w:rsidRDefault="00E56C85" w:rsidP="00E56C85">
      <w:pPr>
        <w:jc w:val="center"/>
        <w:rPr>
          <w:b/>
          <w:sz w:val="28"/>
          <w:szCs w:val="28"/>
        </w:rPr>
      </w:pPr>
    </w:p>
    <w:p w:rsidR="00E56C85" w:rsidRPr="0096151C" w:rsidRDefault="00BF5701" w:rsidP="00E56C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79226" cy="3885565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 bright="2000" contrast="-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85" w:rsidRPr="00BF5701" w:rsidRDefault="00E56C85" w:rsidP="00E56C85">
      <w:pPr>
        <w:jc w:val="center"/>
        <w:rPr>
          <w:b/>
          <w:sz w:val="28"/>
          <w:szCs w:val="28"/>
          <w:lang w:val="en-US"/>
        </w:rPr>
      </w:pPr>
    </w:p>
    <w:p w:rsidR="005144F2" w:rsidRPr="00BF5701" w:rsidRDefault="005961A4" w:rsidP="00F82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2013</w:t>
      </w:r>
      <w:r w:rsidR="00E56C85">
        <w:rPr>
          <w:b/>
          <w:sz w:val="28"/>
          <w:szCs w:val="28"/>
        </w:rPr>
        <w:t>г.</w:t>
      </w:r>
    </w:p>
    <w:p w:rsidR="00744C21" w:rsidRDefault="005961A4" w:rsidP="00BF0B53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>Блок резервного питания БРП-36/7 (БРП-36/14)</w:t>
      </w:r>
    </w:p>
    <w:p w:rsidR="00F82023" w:rsidRPr="00F82023" w:rsidRDefault="00744C21" w:rsidP="00BF0B53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Для системы</w:t>
      </w:r>
      <w:r w:rsidR="00E31798" w:rsidRPr="00E31798">
        <w:rPr>
          <w:rFonts w:ascii="Meiryo UI" w:eastAsia="Meiryo UI" w:hAnsi="Meiryo UI" w:cs="Meiryo UI"/>
          <w:b/>
          <w:sz w:val="24"/>
          <w:szCs w:val="24"/>
        </w:rPr>
        <w:t xml:space="preserve"> автоматического речевого оповещения</w:t>
      </w:r>
    </w:p>
    <w:p w:rsidR="00F82023" w:rsidRPr="00F82023" w:rsidRDefault="00E31798" w:rsidP="00BF0B53">
      <w:pPr>
        <w:spacing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31798">
        <w:rPr>
          <w:rFonts w:ascii="Meiryo UI" w:eastAsia="Meiryo UI" w:hAnsi="Meiryo UI" w:cs="Meiryo UI"/>
          <w:b/>
          <w:sz w:val="24"/>
          <w:szCs w:val="24"/>
        </w:rPr>
        <w:t xml:space="preserve"> и музыкальной трансляции</w:t>
      </w:r>
    </w:p>
    <w:p w:rsidR="00E31798" w:rsidRPr="00F82023" w:rsidRDefault="00E31798" w:rsidP="00BF0B53">
      <w:pPr>
        <w:spacing w:line="240" w:lineRule="auto"/>
        <w:jc w:val="center"/>
        <w:rPr>
          <w:rFonts w:ascii="Meiryo UI" w:eastAsia="Meiryo UI" w:hAnsi="Meiryo UI" w:cs="Meiryo UI"/>
          <w:b/>
          <w:sz w:val="56"/>
          <w:szCs w:val="56"/>
        </w:rPr>
      </w:pPr>
      <w:r w:rsidRPr="00F82023">
        <w:rPr>
          <w:rFonts w:ascii="Meiryo UI" w:eastAsia="Meiryo UI" w:hAnsi="Meiryo UI" w:cs="Meiryo UI"/>
          <w:sz w:val="56"/>
          <w:szCs w:val="56"/>
        </w:rPr>
        <w:t xml:space="preserve"> </w:t>
      </w:r>
      <w:r w:rsidR="0096151C" w:rsidRPr="00F82023">
        <w:rPr>
          <w:rFonts w:ascii="Meiryo UI" w:eastAsia="Meiryo UI" w:hAnsi="Meiryo UI" w:cs="Meiryo UI"/>
          <w:b/>
          <w:sz w:val="56"/>
          <w:szCs w:val="56"/>
        </w:rPr>
        <w:t>«</w:t>
      </w:r>
      <w:r w:rsidR="0096151C" w:rsidRPr="00F82023">
        <w:rPr>
          <w:rFonts w:ascii="Renfrew Cyr" w:eastAsia="Meiryo UI" w:hAnsi="Renfrew Cyr" w:cs="Meiryo UI"/>
          <w:b/>
          <w:sz w:val="56"/>
          <w:szCs w:val="56"/>
        </w:rPr>
        <w:t>РЕЧОР</w:t>
      </w:r>
      <w:r w:rsidR="0096151C" w:rsidRPr="00F82023">
        <w:rPr>
          <w:rFonts w:ascii="Bookman Old Style" w:eastAsia="Meiryo UI" w:hAnsi="Bookman Old Style" w:cs="Meiryo UI"/>
          <w:b/>
          <w:sz w:val="56"/>
          <w:szCs w:val="56"/>
        </w:rPr>
        <w:t xml:space="preserve"> </w:t>
      </w:r>
      <w:r w:rsidR="0096151C" w:rsidRPr="00F82023">
        <w:rPr>
          <w:rFonts w:ascii="Century Gothic" w:eastAsia="Meiryo UI" w:hAnsi="Century Gothic" w:cs="Meiryo UI"/>
          <w:b/>
          <w:i/>
          <w:sz w:val="56"/>
          <w:szCs w:val="56"/>
        </w:rPr>
        <w:t>Гранд</w:t>
      </w:r>
      <w:r w:rsidRPr="00F82023">
        <w:rPr>
          <w:rFonts w:ascii="Meiryo UI" w:eastAsia="Meiryo UI" w:hAnsi="Meiryo UI" w:cs="Meiryo UI"/>
          <w:b/>
          <w:sz w:val="56"/>
          <w:szCs w:val="56"/>
        </w:rPr>
        <w:t>»</w:t>
      </w:r>
    </w:p>
    <w:p w:rsidR="001E2F0B" w:rsidRPr="001E2F0B" w:rsidRDefault="00A52233" w:rsidP="00D14F7B">
      <w:pPr>
        <w:spacing w:line="240" w:lineRule="auto"/>
        <w:jc w:val="center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Техническое описание, </w:t>
      </w:r>
      <w:r w:rsidR="00453134" w:rsidRPr="00C21272">
        <w:rPr>
          <w:rFonts w:ascii="Meiryo UI" w:eastAsia="Meiryo UI" w:hAnsi="Meiryo UI" w:cs="Meiryo UI"/>
          <w:b/>
          <w:sz w:val="24"/>
          <w:szCs w:val="24"/>
          <w:u w:val="single"/>
        </w:rPr>
        <w:t>Инструкция по эксплуатации</w:t>
      </w:r>
      <w:r>
        <w:rPr>
          <w:rFonts w:ascii="Meiryo UI" w:eastAsia="Meiryo UI" w:hAnsi="Meiryo UI" w:cs="Meiryo UI"/>
          <w:b/>
          <w:sz w:val="24"/>
          <w:szCs w:val="24"/>
          <w:u w:val="single"/>
        </w:rPr>
        <w:t>, Паспорт</w:t>
      </w:r>
      <w:r w:rsidR="00453134" w:rsidRPr="00BF0B53">
        <w:rPr>
          <w:rFonts w:ascii="Meiryo UI" w:eastAsia="Meiryo UI" w:hAnsi="Meiryo UI" w:cs="Meiryo UI"/>
          <w:sz w:val="24"/>
          <w:szCs w:val="24"/>
          <w:u w:val="single"/>
        </w:rPr>
        <w:t>.</w:t>
      </w:r>
    </w:p>
    <w:p w:rsidR="00364957" w:rsidRPr="00364957" w:rsidRDefault="00364957" w:rsidP="00364957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364957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E114C2">
        <w:rPr>
          <w:rFonts w:ascii="Meiryo UI" w:eastAsia="Meiryo UI" w:hAnsi="Meiryo UI" w:cs="Meiryo UI"/>
          <w:b/>
          <w:sz w:val="24"/>
          <w:szCs w:val="24"/>
          <w:u w:val="single"/>
        </w:rPr>
        <w:t>1. НАЗН</w:t>
      </w:r>
      <w:r w:rsidR="005961A4">
        <w:rPr>
          <w:rFonts w:ascii="Meiryo UI" w:eastAsia="Meiryo UI" w:hAnsi="Meiryo UI" w:cs="Meiryo UI"/>
          <w:b/>
          <w:sz w:val="24"/>
          <w:szCs w:val="24"/>
          <w:u w:val="single"/>
        </w:rPr>
        <w:t>АЧЕНИЕ БЛОКА РЕЗЕРВНОГО ПИТАНИЯ</w:t>
      </w:r>
      <w:r w:rsidR="00E114C2">
        <w:rPr>
          <w:rFonts w:ascii="Meiryo UI" w:eastAsia="Meiryo UI" w:hAnsi="Meiryo UI" w:cs="Meiryo UI"/>
          <w:b/>
          <w:sz w:val="24"/>
          <w:szCs w:val="24"/>
          <w:u w:val="single"/>
        </w:rPr>
        <w:t>.</w:t>
      </w:r>
      <w:r w:rsidRPr="00364957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     </w:t>
      </w:r>
    </w:p>
    <w:p w:rsidR="00431CE8" w:rsidRDefault="00364957" w:rsidP="00364957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 </w:t>
      </w:r>
      <w:r w:rsidR="00F134BB">
        <w:rPr>
          <w:rFonts w:ascii="Meiryo UI" w:eastAsia="Meiryo UI" w:hAnsi="Meiryo UI" w:cs="Meiryo UI"/>
          <w:sz w:val="24"/>
          <w:szCs w:val="24"/>
        </w:rPr>
        <w:t xml:space="preserve">1.1 </w:t>
      </w:r>
      <w:r w:rsidR="005961A4">
        <w:rPr>
          <w:rFonts w:ascii="Meiryo UI" w:eastAsia="Meiryo UI" w:hAnsi="Meiryo UI" w:cs="Meiryo UI"/>
          <w:sz w:val="24"/>
          <w:szCs w:val="24"/>
        </w:rPr>
        <w:t>Блок резервного питания БРП-36/7 (БРП-36/14)</w:t>
      </w:r>
      <w:r w:rsidR="00431CE8">
        <w:rPr>
          <w:rFonts w:ascii="Meiryo UI" w:eastAsia="Meiryo UI" w:hAnsi="Meiryo UI" w:cs="Meiryo UI"/>
          <w:sz w:val="24"/>
          <w:szCs w:val="24"/>
        </w:rPr>
        <w:t xml:space="preserve"> предназнач</w:t>
      </w:r>
      <w:r w:rsidR="005961A4">
        <w:rPr>
          <w:rFonts w:ascii="Meiryo UI" w:eastAsia="Meiryo UI" w:hAnsi="Meiryo UI" w:cs="Meiryo UI"/>
          <w:sz w:val="24"/>
          <w:szCs w:val="24"/>
        </w:rPr>
        <w:t>ен для питания блоков</w:t>
      </w:r>
      <w:r w:rsidR="00431CE8">
        <w:rPr>
          <w:rFonts w:ascii="Meiryo UI" w:eastAsia="Meiryo UI" w:hAnsi="Meiryo UI" w:cs="Meiryo UI"/>
          <w:sz w:val="24"/>
          <w:szCs w:val="24"/>
        </w:rPr>
        <w:t xml:space="preserve"> системы</w:t>
      </w:r>
      <w:r w:rsidRPr="00170AE2">
        <w:rPr>
          <w:rFonts w:ascii="Meiryo UI" w:eastAsia="Meiryo UI" w:hAnsi="Meiryo UI" w:cs="Meiryo UI"/>
          <w:sz w:val="24"/>
          <w:szCs w:val="24"/>
        </w:rPr>
        <w:t xml:space="preserve"> автоматического речевого оповещения и м</w:t>
      </w:r>
      <w:r>
        <w:rPr>
          <w:rFonts w:ascii="Meiryo UI" w:eastAsia="Meiryo UI" w:hAnsi="Meiryo UI" w:cs="Meiryo UI"/>
          <w:sz w:val="24"/>
          <w:szCs w:val="24"/>
        </w:rPr>
        <w:t>узыкальной</w:t>
      </w:r>
      <w:r w:rsidRPr="00170AE2">
        <w:rPr>
          <w:rFonts w:ascii="Meiryo UI" w:eastAsia="Meiryo UI" w:hAnsi="Meiryo UI" w:cs="Meiryo UI"/>
          <w:sz w:val="24"/>
          <w:szCs w:val="24"/>
        </w:rPr>
        <w:t xml:space="preserve"> трансляции </w:t>
      </w:r>
      <w:r w:rsidR="0096151C" w:rsidRPr="0096151C">
        <w:rPr>
          <w:rFonts w:ascii="Bookman Old Style" w:eastAsia="Meiryo UI" w:hAnsi="Bookman Old Style" w:cs="Meiryo UI"/>
          <w:b/>
          <w:sz w:val="24"/>
          <w:szCs w:val="24"/>
        </w:rPr>
        <w:t>«</w:t>
      </w:r>
      <w:r w:rsidR="0096151C" w:rsidRPr="00F82023">
        <w:rPr>
          <w:rFonts w:ascii="Renfrew Cyr" w:eastAsia="Meiryo UI" w:hAnsi="Renfrew Cyr" w:cs="Meiryo UI"/>
          <w:b/>
          <w:sz w:val="24"/>
          <w:szCs w:val="24"/>
        </w:rPr>
        <w:t>РЕЧОР</w:t>
      </w:r>
      <w:r w:rsidR="0096151C" w:rsidRPr="0096151C">
        <w:rPr>
          <w:rFonts w:ascii="Bookman Old Style" w:eastAsia="Meiryo UI" w:hAnsi="Bookman Old Style" w:cs="Meiryo UI"/>
          <w:b/>
          <w:sz w:val="24"/>
          <w:szCs w:val="24"/>
        </w:rPr>
        <w:t xml:space="preserve"> </w:t>
      </w:r>
      <w:r w:rsidR="0096151C" w:rsidRPr="004C58ED">
        <w:rPr>
          <w:rFonts w:ascii="Century Gothic" w:eastAsia="Meiryo UI" w:hAnsi="Century Gothic" w:cs="Meiryo UI"/>
          <w:b/>
          <w:i/>
          <w:sz w:val="24"/>
          <w:szCs w:val="24"/>
        </w:rPr>
        <w:t>Гранд</w:t>
      </w:r>
      <w:r w:rsidR="0096151C" w:rsidRPr="0096151C">
        <w:rPr>
          <w:rFonts w:ascii="Bookman Old Style" w:eastAsia="Meiryo UI" w:hAnsi="Bookman Old Style" w:cs="Meiryo UI"/>
          <w:b/>
          <w:sz w:val="24"/>
          <w:szCs w:val="24"/>
        </w:rPr>
        <w:t>»</w:t>
      </w:r>
      <w:r w:rsidR="00431CE8">
        <w:rPr>
          <w:rFonts w:ascii="Bookman Old Style" w:eastAsia="Meiryo UI" w:hAnsi="Bookman Old Style" w:cs="Meiryo UI"/>
          <w:b/>
          <w:sz w:val="24"/>
          <w:szCs w:val="24"/>
        </w:rPr>
        <w:t xml:space="preserve">, </w:t>
      </w:r>
      <w:r w:rsidR="005961A4">
        <w:rPr>
          <w:rFonts w:ascii="Meiryo UI" w:eastAsia="Meiryo UI" w:hAnsi="Meiryo UI" w:cs="Meiryo UI"/>
          <w:sz w:val="24"/>
          <w:szCs w:val="24"/>
        </w:rPr>
        <w:t>при отсутствии напряжения Сети «220В».</w:t>
      </w:r>
      <w:r w:rsidR="00431CE8">
        <w:rPr>
          <w:rFonts w:ascii="Meiryo UI" w:eastAsia="Meiryo UI" w:hAnsi="Meiryo UI" w:cs="Meiryo UI"/>
          <w:sz w:val="24"/>
          <w:szCs w:val="24"/>
        </w:rPr>
        <w:t xml:space="preserve"> </w:t>
      </w:r>
      <w:r w:rsidR="0093422C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4938D6" w:rsidRDefault="005961A4" w:rsidP="00364957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1.2 БРП-36/7 </w:t>
      </w:r>
      <w:r w:rsidR="00431CE8">
        <w:rPr>
          <w:rFonts w:ascii="Meiryo UI" w:eastAsia="Meiryo UI" w:hAnsi="Meiryo UI" w:cs="Meiryo UI"/>
          <w:sz w:val="24"/>
          <w:szCs w:val="24"/>
        </w:rPr>
        <w:t xml:space="preserve"> имеет </w:t>
      </w:r>
      <w:r>
        <w:rPr>
          <w:rFonts w:ascii="Meiryo UI" w:eastAsia="Meiryo UI" w:hAnsi="Meiryo UI" w:cs="Meiryo UI"/>
          <w:sz w:val="24"/>
          <w:szCs w:val="24"/>
        </w:rPr>
        <w:t xml:space="preserve">номинальное выходное напряжение </w:t>
      </w:r>
      <w:r w:rsidR="00CC3ECB">
        <w:rPr>
          <w:rFonts w:ascii="Meiryo UI" w:eastAsia="Meiryo UI" w:hAnsi="Meiryo UI" w:cs="Meiryo UI"/>
          <w:sz w:val="24"/>
          <w:szCs w:val="24"/>
        </w:rPr>
        <w:t>«36В» и ёмкость встроенных аккумуляторов 7</w:t>
      </w:r>
      <w:proofErr w:type="gramStart"/>
      <w:r w:rsidR="00CC3ECB">
        <w:rPr>
          <w:rFonts w:ascii="Meiryo UI" w:eastAsia="Meiryo UI" w:hAnsi="Meiryo UI" w:cs="Meiryo UI"/>
          <w:sz w:val="24"/>
          <w:szCs w:val="24"/>
        </w:rPr>
        <w:t xml:space="preserve"> А</w:t>
      </w:r>
      <w:proofErr w:type="gramEnd"/>
      <w:r w:rsidR="00CC3ECB">
        <w:rPr>
          <w:rFonts w:ascii="Meiryo UI" w:eastAsia="Meiryo UI" w:hAnsi="Meiryo UI" w:cs="Meiryo UI"/>
          <w:sz w:val="24"/>
          <w:szCs w:val="24"/>
        </w:rPr>
        <w:t>/Ч.</w:t>
      </w:r>
      <w:r w:rsidR="00B503B7">
        <w:rPr>
          <w:rFonts w:ascii="Meiryo UI" w:eastAsia="Meiryo UI" w:hAnsi="Meiryo UI" w:cs="Meiryo UI"/>
          <w:sz w:val="24"/>
          <w:szCs w:val="24"/>
        </w:rPr>
        <w:t xml:space="preserve">            </w:t>
      </w:r>
    </w:p>
    <w:p w:rsidR="00B503B7" w:rsidRDefault="004938D6" w:rsidP="00364957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1.3 </w:t>
      </w:r>
      <w:r w:rsidR="00CC3ECB">
        <w:rPr>
          <w:rFonts w:ascii="Meiryo UI" w:eastAsia="Meiryo UI" w:hAnsi="Meiryo UI" w:cs="Meiryo UI"/>
          <w:sz w:val="24"/>
          <w:szCs w:val="24"/>
        </w:rPr>
        <w:t>БРП-36/14  имеет номинальное выходное напряжение так же «36В» и повышенную ёмкость встроенных аккумуляторов до 14</w:t>
      </w:r>
      <w:proofErr w:type="gramStart"/>
      <w:r w:rsidR="00CC3ECB">
        <w:rPr>
          <w:rFonts w:ascii="Meiryo UI" w:eastAsia="Meiryo UI" w:hAnsi="Meiryo UI" w:cs="Meiryo UI"/>
          <w:sz w:val="24"/>
          <w:szCs w:val="24"/>
        </w:rPr>
        <w:t xml:space="preserve"> А</w:t>
      </w:r>
      <w:proofErr w:type="gramEnd"/>
      <w:r w:rsidR="00CC3ECB">
        <w:rPr>
          <w:rFonts w:ascii="Meiryo UI" w:eastAsia="Meiryo UI" w:hAnsi="Meiryo UI" w:cs="Meiryo UI"/>
          <w:sz w:val="24"/>
          <w:szCs w:val="24"/>
        </w:rPr>
        <w:t xml:space="preserve">/Ч.            </w:t>
      </w:r>
    </w:p>
    <w:p w:rsidR="004938D6" w:rsidRDefault="00B503B7" w:rsidP="004938D6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4938D6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2.  Органы управления, </w:t>
      </w:r>
      <w:r w:rsidR="00CC3ECB">
        <w:rPr>
          <w:rFonts w:ascii="Meiryo UI" w:eastAsia="Meiryo UI" w:hAnsi="Meiryo UI" w:cs="Meiryo UI"/>
          <w:b/>
          <w:sz w:val="24"/>
          <w:szCs w:val="24"/>
          <w:u w:val="single"/>
        </w:rPr>
        <w:t>индикации и коммутации блока БРП-36/7</w:t>
      </w:r>
      <w:r w:rsidR="00456BE8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(БРП-36/14)</w:t>
      </w:r>
      <w:r w:rsidR="004938D6">
        <w:rPr>
          <w:rFonts w:ascii="Meiryo UI" w:eastAsia="Meiryo UI" w:hAnsi="Meiryo UI" w:cs="Meiryo UI"/>
          <w:b/>
          <w:sz w:val="24"/>
          <w:szCs w:val="24"/>
          <w:u w:val="single"/>
        </w:rPr>
        <w:t>.</w:t>
      </w:r>
      <w:r w:rsidR="004938D6" w:rsidRPr="00364957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     </w:t>
      </w:r>
    </w:p>
    <w:p w:rsidR="004938D6" w:rsidRDefault="004938D6" w:rsidP="004938D6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3155B">
        <w:rPr>
          <w:rFonts w:ascii="Meiryo UI" w:eastAsia="Meiryo UI" w:hAnsi="Meiryo UI" w:cs="Meiryo UI"/>
          <w:sz w:val="24"/>
          <w:szCs w:val="24"/>
        </w:rPr>
        <w:t>2.</w:t>
      </w:r>
      <w:r w:rsidR="000E6E0A">
        <w:rPr>
          <w:rFonts w:ascii="Meiryo UI" w:eastAsia="Meiryo UI" w:hAnsi="Meiryo UI" w:cs="Meiryo UI"/>
          <w:sz w:val="24"/>
          <w:szCs w:val="24"/>
        </w:rPr>
        <w:t>1</w:t>
      </w:r>
      <w:r w:rsidRPr="00E3155B">
        <w:rPr>
          <w:rFonts w:ascii="Meiryo UI" w:eastAsia="Meiryo UI" w:hAnsi="Meiryo UI" w:cs="Meiryo UI"/>
          <w:sz w:val="24"/>
          <w:szCs w:val="24"/>
        </w:rPr>
        <w:t xml:space="preserve"> Передняя панел</w:t>
      </w:r>
      <w:r w:rsidR="00671774">
        <w:rPr>
          <w:rFonts w:ascii="Meiryo UI" w:eastAsia="Meiryo UI" w:hAnsi="Meiryo UI" w:cs="Meiryo UI"/>
          <w:sz w:val="24"/>
          <w:szCs w:val="24"/>
        </w:rPr>
        <w:t>ь блока</w:t>
      </w:r>
      <w:r w:rsidR="00CC3ECB">
        <w:rPr>
          <w:rFonts w:ascii="Meiryo UI" w:eastAsia="Meiryo UI" w:hAnsi="Meiryo UI" w:cs="Meiryo UI"/>
          <w:sz w:val="24"/>
          <w:szCs w:val="24"/>
        </w:rPr>
        <w:t xml:space="preserve"> БРП-36</w:t>
      </w:r>
      <w:r w:rsidR="00456BE8">
        <w:rPr>
          <w:rFonts w:ascii="Meiryo UI" w:eastAsia="Meiryo UI" w:hAnsi="Meiryo UI" w:cs="Meiryo UI"/>
          <w:sz w:val="24"/>
          <w:szCs w:val="24"/>
        </w:rPr>
        <w:t>/7</w:t>
      </w:r>
      <w:r w:rsidR="000E6E0A">
        <w:rPr>
          <w:rFonts w:ascii="Meiryo UI" w:eastAsia="Meiryo UI" w:hAnsi="Meiryo UI" w:cs="Meiryo UI"/>
          <w:sz w:val="24"/>
          <w:szCs w:val="24"/>
        </w:rPr>
        <w:t xml:space="preserve"> показана на Рис.1</w:t>
      </w:r>
    </w:p>
    <w:p w:rsidR="004938D6" w:rsidRPr="0020641D" w:rsidRDefault="007A01C3" w:rsidP="004938D6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object w:dxaOrig="16417" w:dyaOrig="3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91.2pt" o:ole="">
            <v:imagedata r:id="rId9" o:title="" cropright="-2263f"/>
          </v:shape>
          <o:OLEObject Type="Embed" ProgID="CorelDraw.Graphic.16" ShapeID="_x0000_i1025" DrawAspect="Content" ObjectID="_1442229601" r:id="rId10"/>
        </w:object>
      </w:r>
      <w:r w:rsidR="004938D6" w:rsidRPr="00640E39">
        <w:rPr>
          <w:rFonts w:ascii="Meiryo UI" w:eastAsia="Meiryo UI" w:hAnsi="Meiryo UI" w:cs="Meiryo UI"/>
          <w:sz w:val="24"/>
          <w:szCs w:val="24"/>
        </w:rPr>
        <w:t xml:space="preserve">       </w:t>
      </w:r>
      <w:r w:rsidR="004938D6">
        <w:rPr>
          <w:rFonts w:ascii="Meiryo UI" w:eastAsia="Meiryo UI" w:hAnsi="Meiryo UI" w:cs="Meiryo UI"/>
          <w:sz w:val="24"/>
          <w:szCs w:val="24"/>
        </w:rPr>
        <w:t xml:space="preserve">     Рис.1 Лицевая панель блок</w:t>
      </w:r>
      <w:r w:rsidR="004938D6" w:rsidRPr="00D76CAF">
        <w:rPr>
          <w:rFonts w:ascii="Meiryo UI" w:eastAsia="Meiryo UI" w:hAnsi="Meiryo UI" w:cs="Meiryo UI"/>
          <w:sz w:val="24"/>
          <w:szCs w:val="24"/>
        </w:rPr>
        <w:t>а</w:t>
      </w:r>
      <w:r w:rsidR="00456BE8">
        <w:rPr>
          <w:rFonts w:ascii="Meiryo UI" w:eastAsia="Meiryo UI" w:hAnsi="Meiryo UI" w:cs="Meiryo UI"/>
          <w:sz w:val="24"/>
          <w:szCs w:val="24"/>
        </w:rPr>
        <w:t xml:space="preserve"> БРП-36</w:t>
      </w:r>
      <w:r w:rsidR="002D44C5">
        <w:rPr>
          <w:rFonts w:ascii="Meiryo UI" w:eastAsia="Meiryo UI" w:hAnsi="Meiryo UI" w:cs="Meiryo UI"/>
          <w:sz w:val="24"/>
          <w:szCs w:val="24"/>
        </w:rPr>
        <w:t>/7</w:t>
      </w:r>
      <w:r w:rsidR="004938D6" w:rsidRPr="00640E39">
        <w:rPr>
          <w:rFonts w:ascii="Meiryo UI" w:eastAsia="Meiryo UI" w:hAnsi="Meiryo UI" w:cs="Meiryo UI"/>
          <w:sz w:val="24"/>
          <w:szCs w:val="24"/>
        </w:rPr>
        <w:t>.</w:t>
      </w:r>
    </w:p>
    <w:p w:rsidR="006E7ABE" w:rsidRDefault="00771286" w:rsidP="004938D6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 Световой индикатор</w:t>
      </w:r>
      <w:r w:rsidR="006E7ABE">
        <w:rPr>
          <w:rFonts w:ascii="Meiryo UI" w:eastAsia="Meiryo UI" w:hAnsi="Meiryo UI" w:cs="Meiryo UI"/>
          <w:sz w:val="24"/>
          <w:szCs w:val="24"/>
        </w:rPr>
        <w:t xml:space="preserve"> «АКБ» горит при включённом клавишном выключателе «АКБ» на задней панели блока БРП-36/7 (БРП-36/14) и при наличии напряжения 36В на клеммах «36В </w:t>
      </w:r>
      <w:r w:rsidR="00F01A3B">
        <w:rPr>
          <w:rFonts w:ascii="Meiryo UI" w:eastAsia="Meiryo UI" w:hAnsi="Meiryo UI" w:cs="Meiryo UI"/>
          <w:sz w:val="24"/>
          <w:szCs w:val="24"/>
        </w:rPr>
        <w:t>9</w:t>
      </w:r>
      <w:r w:rsidR="006E7ABE">
        <w:rPr>
          <w:rFonts w:ascii="Meiryo UI" w:eastAsia="Meiryo UI" w:hAnsi="Meiryo UI" w:cs="Meiryo UI"/>
          <w:sz w:val="24"/>
          <w:szCs w:val="24"/>
        </w:rPr>
        <w:t>А»</w:t>
      </w:r>
      <w:proofErr w:type="gramStart"/>
      <w:r w:rsidR="006E7ABE">
        <w:rPr>
          <w:rFonts w:ascii="Meiryo UI" w:eastAsia="Meiryo UI" w:hAnsi="Meiryo UI" w:cs="Meiryo UI"/>
          <w:sz w:val="24"/>
          <w:szCs w:val="24"/>
        </w:rPr>
        <w:t xml:space="preserve"> .</w:t>
      </w:r>
      <w:proofErr w:type="gramEnd"/>
      <w:r w:rsidR="004938D6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671774" w:rsidRDefault="00671774" w:rsidP="0067177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</w:t>
      </w:r>
      <w:r w:rsidR="00771286">
        <w:rPr>
          <w:rFonts w:ascii="Meiryo UI" w:eastAsia="Meiryo UI" w:hAnsi="Meiryo UI" w:cs="Meiryo UI"/>
          <w:sz w:val="24"/>
          <w:szCs w:val="24"/>
        </w:rPr>
        <w:t xml:space="preserve">     2.2 Задняя панель блока БРП-36/7 (БРП-36/14)</w:t>
      </w:r>
      <w:r>
        <w:rPr>
          <w:rFonts w:ascii="Meiryo UI" w:eastAsia="Meiryo UI" w:hAnsi="Meiryo UI" w:cs="Meiryo UI"/>
          <w:sz w:val="24"/>
          <w:szCs w:val="24"/>
        </w:rPr>
        <w:t xml:space="preserve"> показана на Рис.2</w:t>
      </w:r>
    </w:p>
    <w:p w:rsidR="00671774" w:rsidRDefault="007A01C3" w:rsidP="000E6E0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object w:dxaOrig="16417" w:dyaOrig="2782">
          <v:shape id="_x0000_i1026" type="#_x0000_t75" style="width:513pt;height:84pt" o:ole="">
            <v:imagedata r:id="rId11" o:title="" cropright="-2263f"/>
          </v:shape>
          <o:OLEObject Type="Embed" ProgID="CorelDraw.Graphic.16" ShapeID="_x0000_i1026" DrawAspect="Content" ObjectID="_1442229602" r:id="rId12"/>
        </w:object>
      </w:r>
      <w:r>
        <w:rPr>
          <w:rFonts w:ascii="Meiryo UI" w:eastAsia="Meiryo UI" w:hAnsi="Meiryo UI" w:cs="Meiryo UI"/>
          <w:sz w:val="24"/>
          <w:szCs w:val="24"/>
        </w:rPr>
        <w:t xml:space="preserve">        </w:t>
      </w:r>
      <w:r w:rsidR="00671774">
        <w:rPr>
          <w:rFonts w:ascii="Meiryo UI" w:eastAsia="Meiryo UI" w:hAnsi="Meiryo UI" w:cs="Meiryo UI"/>
          <w:sz w:val="24"/>
          <w:szCs w:val="24"/>
        </w:rPr>
        <w:t xml:space="preserve">   </w:t>
      </w:r>
      <w:r w:rsidR="00771286">
        <w:rPr>
          <w:rFonts w:ascii="Meiryo UI" w:eastAsia="Meiryo UI" w:hAnsi="Meiryo UI" w:cs="Meiryo UI"/>
          <w:sz w:val="24"/>
          <w:szCs w:val="24"/>
        </w:rPr>
        <w:t xml:space="preserve"> Рис. 2 Задняя панель блока БРП-36/7 (БРП-36/14)</w:t>
      </w:r>
      <w:r w:rsidR="00671774">
        <w:rPr>
          <w:rFonts w:ascii="Meiryo UI" w:eastAsia="Meiryo UI" w:hAnsi="Meiryo UI" w:cs="Meiryo UI"/>
          <w:sz w:val="24"/>
          <w:szCs w:val="24"/>
        </w:rPr>
        <w:t>.</w:t>
      </w:r>
    </w:p>
    <w:p w:rsidR="00C07CEF" w:rsidRDefault="00671774" w:rsidP="00C07CEF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proofErr w:type="gramStart"/>
      <w:r>
        <w:rPr>
          <w:rFonts w:ascii="Meiryo UI" w:eastAsia="Meiryo UI" w:hAnsi="Meiryo UI" w:cs="Meiryo UI"/>
          <w:sz w:val="24"/>
          <w:szCs w:val="24"/>
        </w:rPr>
        <w:t xml:space="preserve">На задней </w:t>
      </w:r>
      <w:r w:rsidR="00C07CEF">
        <w:rPr>
          <w:rFonts w:ascii="Meiryo UI" w:eastAsia="Meiryo UI" w:hAnsi="Meiryo UI" w:cs="Meiryo UI"/>
          <w:sz w:val="24"/>
          <w:szCs w:val="24"/>
        </w:rPr>
        <w:t xml:space="preserve">панели расположены: </w:t>
      </w:r>
      <w:proofErr w:type="gramEnd"/>
    </w:p>
    <w:p w:rsidR="00C07CEF" w:rsidRDefault="00D14F7B" w:rsidP="00C07CEF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771286">
        <w:rPr>
          <w:rFonts w:ascii="Meiryo UI" w:eastAsia="Meiryo UI" w:hAnsi="Meiryo UI" w:cs="Meiryo UI"/>
          <w:sz w:val="24"/>
          <w:szCs w:val="24"/>
        </w:rPr>
        <w:t xml:space="preserve">- клеммы </w:t>
      </w:r>
      <w:r w:rsidR="00C07CEF" w:rsidRPr="001A5550">
        <w:rPr>
          <w:rFonts w:ascii="Meiryo UI" w:eastAsia="Meiryo UI" w:hAnsi="Meiryo UI" w:cs="Meiryo UI"/>
          <w:sz w:val="24"/>
          <w:szCs w:val="24"/>
        </w:rPr>
        <w:t xml:space="preserve"> </w:t>
      </w:r>
      <w:r w:rsidR="00F01A3B">
        <w:rPr>
          <w:rFonts w:ascii="Meiryo UI" w:eastAsia="Meiryo UI" w:hAnsi="Meiryo UI" w:cs="Meiryo UI"/>
          <w:b/>
          <w:sz w:val="24"/>
          <w:szCs w:val="24"/>
        </w:rPr>
        <w:t>«36В 9</w:t>
      </w:r>
      <w:r w:rsidR="00771286">
        <w:rPr>
          <w:rFonts w:ascii="Meiryo UI" w:eastAsia="Meiryo UI" w:hAnsi="Meiryo UI" w:cs="Meiryo UI"/>
          <w:b/>
          <w:sz w:val="24"/>
          <w:szCs w:val="24"/>
        </w:rPr>
        <w:t>А</w:t>
      </w:r>
      <w:r w:rsidR="00C07CEF" w:rsidRPr="004048D5">
        <w:rPr>
          <w:rFonts w:ascii="Meiryo UI" w:eastAsia="Meiryo UI" w:hAnsi="Meiryo UI" w:cs="Meiryo UI"/>
          <w:b/>
          <w:sz w:val="24"/>
          <w:szCs w:val="24"/>
        </w:rPr>
        <w:t>»</w:t>
      </w:r>
      <w:r w:rsidR="00771286">
        <w:rPr>
          <w:rFonts w:ascii="Meiryo UI" w:eastAsia="Meiryo UI" w:hAnsi="Meiryo UI" w:cs="Meiryo UI"/>
          <w:sz w:val="24"/>
          <w:szCs w:val="24"/>
        </w:rPr>
        <w:t xml:space="preserve"> </w:t>
      </w:r>
      <w:r w:rsidR="00922B4E">
        <w:rPr>
          <w:rFonts w:ascii="Meiryo UI" w:eastAsia="Meiryo UI" w:hAnsi="Meiryo UI" w:cs="Meiryo UI"/>
          <w:sz w:val="24"/>
          <w:szCs w:val="24"/>
        </w:rPr>
        <w:t xml:space="preserve">предназначены </w:t>
      </w:r>
      <w:r w:rsidR="00771286">
        <w:rPr>
          <w:rFonts w:ascii="Meiryo UI" w:eastAsia="Meiryo UI" w:hAnsi="Meiryo UI" w:cs="Meiryo UI"/>
          <w:sz w:val="24"/>
          <w:szCs w:val="24"/>
        </w:rPr>
        <w:t>для подключения</w:t>
      </w:r>
      <w:r w:rsidR="00C07CEF" w:rsidRPr="001A5550">
        <w:rPr>
          <w:rFonts w:ascii="Meiryo UI" w:eastAsia="Meiryo UI" w:hAnsi="Meiryo UI" w:cs="Meiryo UI"/>
          <w:sz w:val="24"/>
          <w:szCs w:val="24"/>
        </w:rPr>
        <w:t xml:space="preserve"> </w:t>
      </w:r>
      <w:r w:rsidR="00922B4E">
        <w:rPr>
          <w:rFonts w:ascii="Meiryo UI" w:eastAsia="Meiryo UI" w:hAnsi="Meiryo UI" w:cs="Meiryo UI"/>
          <w:sz w:val="24"/>
          <w:szCs w:val="24"/>
        </w:rPr>
        <w:t>одного или параллельно нескольких блоков системы</w:t>
      </w:r>
      <w:r w:rsidR="00922B4E" w:rsidRPr="00170AE2">
        <w:rPr>
          <w:rFonts w:ascii="Meiryo UI" w:eastAsia="Meiryo UI" w:hAnsi="Meiryo UI" w:cs="Meiryo UI"/>
          <w:sz w:val="24"/>
          <w:szCs w:val="24"/>
        </w:rPr>
        <w:t xml:space="preserve"> автоматического речевого оповещения и м</w:t>
      </w:r>
      <w:r w:rsidR="00922B4E">
        <w:rPr>
          <w:rFonts w:ascii="Meiryo UI" w:eastAsia="Meiryo UI" w:hAnsi="Meiryo UI" w:cs="Meiryo UI"/>
          <w:sz w:val="24"/>
          <w:szCs w:val="24"/>
        </w:rPr>
        <w:t>узыкальной</w:t>
      </w:r>
      <w:r w:rsidR="00922B4E" w:rsidRPr="00170AE2">
        <w:rPr>
          <w:rFonts w:ascii="Meiryo UI" w:eastAsia="Meiryo UI" w:hAnsi="Meiryo UI" w:cs="Meiryo UI"/>
          <w:sz w:val="24"/>
          <w:szCs w:val="24"/>
        </w:rPr>
        <w:t xml:space="preserve"> трансляции </w:t>
      </w:r>
      <w:r w:rsidR="00922B4E" w:rsidRPr="0096151C">
        <w:rPr>
          <w:rFonts w:ascii="Bookman Old Style" w:eastAsia="Meiryo UI" w:hAnsi="Bookman Old Style" w:cs="Meiryo UI"/>
          <w:b/>
          <w:sz w:val="24"/>
          <w:szCs w:val="24"/>
        </w:rPr>
        <w:t>«</w:t>
      </w:r>
      <w:r w:rsidR="00922B4E" w:rsidRPr="00F82023">
        <w:rPr>
          <w:rFonts w:ascii="Renfrew Cyr" w:eastAsia="Meiryo UI" w:hAnsi="Renfrew Cyr" w:cs="Meiryo UI"/>
          <w:b/>
          <w:sz w:val="24"/>
          <w:szCs w:val="24"/>
        </w:rPr>
        <w:t>РЕЧОР</w:t>
      </w:r>
      <w:r w:rsidR="00922B4E" w:rsidRPr="0096151C">
        <w:rPr>
          <w:rFonts w:ascii="Bookman Old Style" w:eastAsia="Meiryo UI" w:hAnsi="Bookman Old Style" w:cs="Meiryo UI"/>
          <w:b/>
          <w:sz w:val="24"/>
          <w:szCs w:val="24"/>
        </w:rPr>
        <w:t xml:space="preserve"> </w:t>
      </w:r>
      <w:r w:rsidR="00922B4E" w:rsidRPr="004C58ED">
        <w:rPr>
          <w:rFonts w:ascii="Century Gothic" w:eastAsia="Meiryo UI" w:hAnsi="Century Gothic" w:cs="Meiryo UI"/>
          <w:b/>
          <w:i/>
          <w:sz w:val="24"/>
          <w:szCs w:val="24"/>
        </w:rPr>
        <w:t>Гранд</w:t>
      </w:r>
      <w:r w:rsidR="00922B4E" w:rsidRPr="0096151C">
        <w:rPr>
          <w:rFonts w:ascii="Bookman Old Style" w:eastAsia="Meiryo UI" w:hAnsi="Bookman Old Style" w:cs="Meiryo UI"/>
          <w:b/>
          <w:sz w:val="24"/>
          <w:szCs w:val="24"/>
        </w:rPr>
        <w:t>»</w:t>
      </w:r>
      <w:r w:rsidR="00922B4E">
        <w:rPr>
          <w:rFonts w:ascii="Bookman Old Style" w:eastAsia="Meiryo UI" w:hAnsi="Bookman Old Style" w:cs="Meiryo UI"/>
          <w:b/>
          <w:sz w:val="24"/>
          <w:szCs w:val="24"/>
        </w:rPr>
        <w:t xml:space="preserve">. </w:t>
      </w:r>
      <w:r w:rsidR="00922B4E">
        <w:rPr>
          <w:rFonts w:ascii="Meiryo UI" w:eastAsia="Meiryo UI" w:hAnsi="Meiryo UI" w:cs="Meiryo UI"/>
          <w:sz w:val="24"/>
          <w:szCs w:val="24"/>
        </w:rPr>
        <w:t>Через эти клеммы происходит как питание блоков усилителей постоянным напряжением 36В, так и зарядка встроенных аккумуляторов.</w:t>
      </w:r>
      <w:r w:rsidR="00FD3F70">
        <w:rPr>
          <w:rFonts w:ascii="Meiryo UI" w:eastAsia="Meiryo UI" w:hAnsi="Meiryo UI" w:cs="Meiryo UI"/>
          <w:sz w:val="24"/>
          <w:szCs w:val="24"/>
        </w:rPr>
        <w:t xml:space="preserve">  Контроль </w:t>
      </w:r>
      <w:r w:rsidR="0034338C">
        <w:rPr>
          <w:rFonts w:ascii="Meiryo UI" w:eastAsia="Meiryo UI" w:hAnsi="Meiryo UI" w:cs="Meiryo UI"/>
          <w:sz w:val="24"/>
          <w:szCs w:val="24"/>
        </w:rPr>
        <w:t>уровня резервного напряжения 36В,</w:t>
      </w:r>
      <w:r w:rsidR="00F01A3B">
        <w:rPr>
          <w:rFonts w:ascii="Meiryo UI" w:eastAsia="Meiryo UI" w:hAnsi="Meiryo UI" w:cs="Meiryo UI"/>
          <w:sz w:val="24"/>
          <w:szCs w:val="24"/>
        </w:rPr>
        <w:t xml:space="preserve"> и степени заряженности батареи производиться периодически Блоком контроля АКБ, расположенном в каждом из блоков ЦБУ-160/2, БУМ-160/4, БУМ-240/4 и БУМ-320/4. </w:t>
      </w:r>
      <w:r w:rsidR="00A71B19">
        <w:rPr>
          <w:rFonts w:ascii="Meiryo UI" w:eastAsia="Meiryo UI" w:hAnsi="Meiryo UI" w:cs="Meiryo UI"/>
          <w:sz w:val="24"/>
          <w:szCs w:val="24"/>
        </w:rPr>
        <w:t>Допустимо</w:t>
      </w:r>
      <w:r w:rsidR="00F01A3B">
        <w:rPr>
          <w:rFonts w:ascii="Meiryo UI" w:eastAsia="Meiryo UI" w:hAnsi="Meiryo UI" w:cs="Meiryo UI"/>
          <w:sz w:val="24"/>
          <w:szCs w:val="24"/>
        </w:rPr>
        <w:t xml:space="preserve"> подключени</w:t>
      </w:r>
      <w:r w:rsidR="00A71B19">
        <w:rPr>
          <w:rFonts w:ascii="Meiryo UI" w:eastAsia="Meiryo UI" w:hAnsi="Meiryo UI" w:cs="Meiryo UI"/>
          <w:sz w:val="24"/>
          <w:szCs w:val="24"/>
        </w:rPr>
        <w:t>е</w:t>
      </w:r>
      <w:r w:rsidR="0034338C">
        <w:rPr>
          <w:rFonts w:ascii="Meiryo UI" w:eastAsia="Meiryo UI" w:hAnsi="Meiryo UI" w:cs="Meiryo UI"/>
          <w:sz w:val="24"/>
          <w:szCs w:val="24"/>
        </w:rPr>
        <w:t xml:space="preserve"> </w:t>
      </w:r>
      <w:r w:rsidR="00A71B19">
        <w:rPr>
          <w:rFonts w:ascii="Meiryo UI" w:eastAsia="Meiryo UI" w:hAnsi="Meiryo UI" w:cs="Meiryo UI"/>
          <w:sz w:val="24"/>
          <w:szCs w:val="24"/>
        </w:rPr>
        <w:t>нескольких усилителей к одному Блоку Резервного Питания БРП-36/7 (БРП-36/14)</w:t>
      </w:r>
      <w:r w:rsidR="006D6821">
        <w:rPr>
          <w:rFonts w:ascii="Meiryo UI" w:eastAsia="Meiryo UI" w:hAnsi="Meiryo UI" w:cs="Meiryo UI"/>
          <w:sz w:val="24"/>
          <w:szCs w:val="24"/>
        </w:rPr>
        <w:t>;</w:t>
      </w:r>
    </w:p>
    <w:p w:rsidR="00C07CEF" w:rsidRDefault="00D14F7B" w:rsidP="00C07CEF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A71B19">
        <w:rPr>
          <w:rFonts w:ascii="Meiryo UI" w:eastAsia="Meiryo UI" w:hAnsi="Meiryo UI" w:cs="Meiryo UI"/>
          <w:sz w:val="24"/>
          <w:szCs w:val="24"/>
        </w:rPr>
        <w:t>- предохранитель</w:t>
      </w:r>
      <w:r w:rsidR="00C07CEF">
        <w:rPr>
          <w:rFonts w:ascii="Meiryo UI" w:eastAsia="Meiryo UI" w:hAnsi="Meiryo UI" w:cs="Meiryo UI"/>
          <w:sz w:val="24"/>
          <w:szCs w:val="24"/>
        </w:rPr>
        <w:t xml:space="preserve"> </w:t>
      </w:r>
      <w:r w:rsidR="00A71B19">
        <w:rPr>
          <w:rFonts w:ascii="Meiryo UI" w:eastAsia="Meiryo UI" w:hAnsi="Meiryo UI" w:cs="Meiryo UI"/>
          <w:b/>
          <w:sz w:val="24"/>
          <w:szCs w:val="24"/>
        </w:rPr>
        <w:t>«Пр. 10А</w:t>
      </w:r>
      <w:r w:rsidR="00C07CEF" w:rsidRPr="00FF5C74">
        <w:rPr>
          <w:rFonts w:ascii="Meiryo UI" w:eastAsia="Meiryo UI" w:hAnsi="Meiryo UI" w:cs="Meiryo UI"/>
          <w:b/>
          <w:sz w:val="24"/>
          <w:szCs w:val="24"/>
        </w:rPr>
        <w:t>»</w:t>
      </w:r>
      <w:r w:rsidR="00A71B19">
        <w:rPr>
          <w:rFonts w:ascii="Meiryo UI" w:eastAsia="Meiryo UI" w:hAnsi="Meiryo UI" w:cs="Meiryo UI"/>
          <w:sz w:val="24"/>
          <w:szCs w:val="24"/>
        </w:rPr>
        <w:t xml:space="preserve"> предназначен</w:t>
      </w:r>
      <w:r w:rsidR="00C07CEF">
        <w:rPr>
          <w:rFonts w:ascii="Meiryo UI" w:eastAsia="Meiryo UI" w:hAnsi="Meiryo UI" w:cs="Meiryo UI"/>
          <w:sz w:val="24"/>
          <w:szCs w:val="24"/>
        </w:rPr>
        <w:t xml:space="preserve"> для </w:t>
      </w:r>
      <w:r w:rsidR="00A71B19">
        <w:rPr>
          <w:rFonts w:ascii="Meiryo UI" w:eastAsia="Meiryo UI" w:hAnsi="Meiryo UI" w:cs="Meiryo UI"/>
          <w:sz w:val="24"/>
          <w:szCs w:val="24"/>
        </w:rPr>
        <w:t>защиты цепей питания 36В от короткого замыкания</w:t>
      </w:r>
      <w:r w:rsidR="006D6821">
        <w:rPr>
          <w:rFonts w:ascii="Meiryo UI" w:eastAsia="Meiryo UI" w:hAnsi="Meiryo UI" w:cs="Meiryo UI"/>
          <w:sz w:val="24"/>
          <w:szCs w:val="24"/>
        </w:rPr>
        <w:t>;</w:t>
      </w:r>
      <w:r w:rsidR="00C07CEF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C07CEF" w:rsidRDefault="00D14F7B" w:rsidP="00C07CEF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C07CEF">
        <w:rPr>
          <w:rFonts w:ascii="Meiryo UI" w:eastAsia="Meiryo UI" w:hAnsi="Meiryo UI" w:cs="Meiryo UI"/>
          <w:sz w:val="24"/>
          <w:szCs w:val="24"/>
        </w:rPr>
        <w:t xml:space="preserve">- </w:t>
      </w:r>
      <w:r w:rsidR="006D6821">
        <w:rPr>
          <w:rFonts w:ascii="Meiryo UI" w:eastAsia="Meiryo UI" w:hAnsi="Meiryo UI" w:cs="Meiryo UI"/>
          <w:sz w:val="24"/>
          <w:szCs w:val="24"/>
        </w:rPr>
        <w:t>к</w:t>
      </w:r>
      <w:r w:rsidR="00A71B19">
        <w:rPr>
          <w:rFonts w:ascii="Meiryo UI" w:eastAsia="Meiryo UI" w:hAnsi="Meiryo UI" w:cs="Meiryo UI"/>
          <w:sz w:val="24"/>
          <w:szCs w:val="24"/>
        </w:rPr>
        <w:t>лемма</w:t>
      </w:r>
      <w:r w:rsidR="00C07CEF" w:rsidRPr="001A5550">
        <w:rPr>
          <w:rFonts w:ascii="Meiryo UI" w:eastAsia="Meiryo UI" w:hAnsi="Meiryo UI" w:cs="Meiryo UI"/>
          <w:sz w:val="24"/>
          <w:szCs w:val="24"/>
        </w:rPr>
        <w:t xml:space="preserve"> </w:t>
      </w:r>
      <w:r w:rsidR="00C07CEF" w:rsidRPr="00C21272">
        <w:rPr>
          <w:rFonts w:ascii="Meiryo UI" w:eastAsia="Meiryo UI" w:hAnsi="Meiryo UI" w:cs="Meiryo UI"/>
          <w:b/>
          <w:sz w:val="24"/>
          <w:szCs w:val="24"/>
        </w:rPr>
        <w:t>«</w:t>
      </w:r>
      <w:r w:rsidR="00A71B19">
        <w:rPr>
          <w:rFonts w:ascii="Meiryo UI" w:eastAsia="Meiryo UI" w:hAnsi="Meiryo UI" w:cs="Meiryo UI"/>
          <w:b/>
          <w:sz w:val="24"/>
          <w:szCs w:val="24"/>
        </w:rPr>
        <w:t>ЗЕМЛЯ</w:t>
      </w:r>
      <w:r w:rsidR="00C07CEF" w:rsidRPr="00C21272">
        <w:rPr>
          <w:rFonts w:ascii="Meiryo UI" w:eastAsia="Meiryo UI" w:hAnsi="Meiryo UI" w:cs="Meiryo UI"/>
          <w:b/>
          <w:sz w:val="24"/>
          <w:szCs w:val="24"/>
        </w:rPr>
        <w:t>»</w:t>
      </w:r>
      <w:r w:rsidR="006D6821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6D6821">
        <w:rPr>
          <w:rFonts w:ascii="Meiryo UI" w:eastAsia="Meiryo UI" w:hAnsi="Meiryo UI" w:cs="Meiryo UI"/>
          <w:sz w:val="24"/>
          <w:szCs w:val="24"/>
        </w:rPr>
        <w:t>для заземления блока;</w:t>
      </w:r>
    </w:p>
    <w:p w:rsidR="00A2504F" w:rsidRPr="001A5550" w:rsidRDefault="00D14F7B" w:rsidP="00A2504F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A2504F">
        <w:rPr>
          <w:rFonts w:ascii="Meiryo UI" w:eastAsia="Meiryo UI" w:hAnsi="Meiryo UI" w:cs="Meiryo UI"/>
          <w:sz w:val="24"/>
          <w:szCs w:val="24"/>
        </w:rPr>
        <w:t xml:space="preserve">- </w:t>
      </w:r>
      <w:r w:rsidR="006D6821">
        <w:rPr>
          <w:rFonts w:ascii="Meiryo UI" w:eastAsia="Meiryo UI" w:hAnsi="Meiryo UI" w:cs="Meiryo UI"/>
          <w:sz w:val="24"/>
          <w:szCs w:val="24"/>
        </w:rPr>
        <w:t>в</w:t>
      </w:r>
      <w:r w:rsidR="00A2504F" w:rsidRPr="001A5550">
        <w:rPr>
          <w:rFonts w:ascii="Meiryo UI" w:eastAsia="Meiryo UI" w:hAnsi="Meiryo UI" w:cs="Meiryo UI"/>
          <w:sz w:val="24"/>
          <w:szCs w:val="24"/>
        </w:rPr>
        <w:t xml:space="preserve">ыключатель </w:t>
      </w:r>
      <w:r w:rsidR="006D6821">
        <w:rPr>
          <w:rFonts w:ascii="Meiryo UI" w:eastAsia="Meiryo UI" w:hAnsi="Meiryo UI" w:cs="Meiryo UI"/>
          <w:b/>
          <w:sz w:val="24"/>
          <w:szCs w:val="24"/>
        </w:rPr>
        <w:t>«АКБ</w:t>
      </w:r>
      <w:r w:rsidR="00A2504F" w:rsidRPr="009A3A5E">
        <w:rPr>
          <w:rFonts w:ascii="Meiryo UI" w:eastAsia="Meiryo UI" w:hAnsi="Meiryo UI" w:cs="Meiryo UI"/>
          <w:b/>
          <w:sz w:val="24"/>
          <w:szCs w:val="24"/>
        </w:rPr>
        <w:t>»</w:t>
      </w:r>
      <w:r w:rsidR="006D6821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6D6821" w:rsidRPr="006D6821">
        <w:rPr>
          <w:rFonts w:ascii="Meiryo UI" w:eastAsia="Meiryo UI" w:hAnsi="Meiryo UI" w:cs="Meiryo UI"/>
          <w:sz w:val="24"/>
          <w:szCs w:val="24"/>
        </w:rPr>
        <w:t xml:space="preserve"> </w:t>
      </w:r>
      <w:r w:rsidR="006D6821">
        <w:rPr>
          <w:rFonts w:ascii="Meiryo UI" w:eastAsia="Meiryo UI" w:hAnsi="Meiryo UI" w:cs="Meiryo UI"/>
          <w:sz w:val="24"/>
          <w:szCs w:val="24"/>
        </w:rPr>
        <w:t>для включения или отключения  БРП-36/7 (БРП-36/14);</w:t>
      </w:r>
    </w:p>
    <w:p w:rsidR="00600224" w:rsidRDefault="00600224" w:rsidP="0060022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600224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D6821">
        <w:rPr>
          <w:rFonts w:ascii="Meiryo UI" w:eastAsia="Meiryo UI" w:hAnsi="Meiryo UI" w:cs="Meiryo UI"/>
          <w:b/>
          <w:sz w:val="24"/>
          <w:szCs w:val="24"/>
          <w:u w:val="single"/>
        </w:rPr>
        <w:t>3.  Схема включения блока БРП-36/7 (БРП-36/14).</w:t>
      </w:r>
      <w:r w:rsidR="006D6821" w:rsidRPr="00364957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     </w:t>
      </w:r>
    </w:p>
    <w:p w:rsidR="00600224" w:rsidRDefault="00600224" w:rsidP="0060022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Ти</w:t>
      </w:r>
      <w:r w:rsidR="006D6821">
        <w:rPr>
          <w:rFonts w:ascii="Meiryo UI" w:eastAsia="Meiryo UI" w:hAnsi="Meiryo UI" w:cs="Meiryo UI"/>
          <w:sz w:val="24"/>
          <w:szCs w:val="24"/>
        </w:rPr>
        <w:t>повая схема включения блоков БРП-36/7 (БРП-36/14)</w:t>
      </w:r>
      <w:r>
        <w:rPr>
          <w:rFonts w:ascii="Meiryo UI" w:eastAsia="Meiryo UI" w:hAnsi="Meiryo UI" w:cs="Meiryo UI"/>
          <w:sz w:val="24"/>
          <w:szCs w:val="24"/>
        </w:rPr>
        <w:t xml:space="preserve"> показана на Рис. 3.</w:t>
      </w:r>
    </w:p>
    <w:p w:rsidR="006D6821" w:rsidRDefault="007A01C3" w:rsidP="0060022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object w:dxaOrig="17332" w:dyaOrig="12558">
          <v:shape id="_x0000_i1027" type="#_x0000_t75" style="width:486pt;height:343.8pt" o:ole="">
            <v:imagedata r:id="rId13" o:title="" cropbottom="-2959f" cropright="-4716f"/>
          </v:shape>
          <o:OLEObject Type="Embed" ProgID="CorelDraw.Graphic.16" ShapeID="_x0000_i1027" DrawAspect="Content" ObjectID="_1442229603" r:id="rId14"/>
        </w:object>
      </w:r>
    </w:p>
    <w:p w:rsidR="00600224" w:rsidRDefault="00600224" w:rsidP="0060022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Рис.3 Типовая схем</w:t>
      </w:r>
      <w:r w:rsidR="006D6821">
        <w:rPr>
          <w:rFonts w:ascii="Meiryo UI" w:eastAsia="Meiryo UI" w:hAnsi="Meiryo UI" w:cs="Meiryo UI"/>
          <w:sz w:val="24"/>
          <w:szCs w:val="24"/>
        </w:rPr>
        <w:t>а включения блока резервного питания</w:t>
      </w:r>
      <w:r w:rsidR="00203B92">
        <w:rPr>
          <w:rFonts w:ascii="Meiryo UI" w:eastAsia="Meiryo UI" w:hAnsi="Meiryo UI" w:cs="Meiryo UI"/>
          <w:sz w:val="24"/>
          <w:szCs w:val="24"/>
        </w:rPr>
        <w:t xml:space="preserve"> БРП-36/7 (БРП-36/14)</w:t>
      </w:r>
      <w:r>
        <w:rPr>
          <w:rFonts w:ascii="Meiryo UI" w:eastAsia="Meiryo UI" w:hAnsi="Meiryo UI" w:cs="Meiryo UI"/>
          <w:sz w:val="24"/>
          <w:szCs w:val="24"/>
        </w:rPr>
        <w:t>.</w:t>
      </w:r>
    </w:p>
    <w:p w:rsidR="00C02F56" w:rsidRPr="00203B92" w:rsidRDefault="00C02F56" w:rsidP="00C02F56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03B92" w:rsidRPr="00203B92">
        <w:rPr>
          <w:rFonts w:ascii="Meiryo UI" w:eastAsia="Meiryo UI" w:hAnsi="Meiryo UI" w:cs="Meiryo UI"/>
          <w:b/>
          <w:sz w:val="24"/>
          <w:szCs w:val="24"/>
          <w:u w:val="single"/>
        </w:rPr>
        <w:t>4.</w:t>
      </w:r>
      <w:r w:rsidRPr="00203B92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 Технические хар</w:t>
      </w:r>
      <w:r w:rsidR="00203B92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актеристики блока резервного питания   </w:t>
      </w:r>
      <w:r w:rsidR="00BA05D5" w:rsidRPr="00203B92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 </w:t>
      </w:r>
      <w:r w:rsidR="00203B92">
        <w:rPr>
          <w:rFonts w:ascii="Meiryo UI" w:eastAsia="Meiryo UI" w:hAnsi="Meiryo UI" w:cs="Meiryo UI"/>
          <w:b/>
          <w:sz w:val="24"/>
          <w:szCs w:val="24"/>
          <w:u w:val="single"/>
        </w:rPr>
        <w:t>БРП-36/7  (БРП-36/14)</w:t>
      </w:r>
    </w:p>
    <w:tbl>
      <w:tblPr>
        <w:tblStyle w:val="a6"/>
        <w:tblW w:w="0" w:type="auto"/>
        <w:tblLook w:val="04A0"/>
      </w:tblPr>
      <w:tblGrid>
        <w:gridCol w:w="535"/>
        <w:gridCol w:w="3550"/>
        <w:gridCol w:w="721"/>
        <w:gridCol w:w="1584"/>
        <w:gridCol w:w="228"/>
        <w:gridCol w:w="1813"/>
        <w:gridCol w:w="1724"/>
      </w:tblGrid>
      <w:tr w:rsidR="00203B92" w:rsidTr="0093357F">
        <w:trPr>
          <w:trHeight w:val="956"/>
        </w:trPr>
        <w:tc>
          <w:tcPr>
            <w:tcW w:w="517" w:type="dxa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r w:rsidRPr="00FB1139"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№</w:t>
            </w:r>
          </w:p>
          <w:p w:rsidR="00203B92" w:rsidRPr="00FB1139" w:rsidRDefault="00203B92" w:rsidP="00203B92">
            <w:pPr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proofErr w:type="spellStart"/>
            <w:r w:rsidRPr="00FB1139"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50" w:type="dxa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r w:rsidRPr="00FB1139"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r w:rsidRPr="00FB1139"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Ед.</w:t>
            </w:r>
          </w:p>
          <w:p w:rsidR="00203B92" w:rsidRPr="00FB1139" w:rsidRDefault="00203B92" w:rsidP="00203B92">
            <w:pPr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proofErr w:type="spellStart"/>
            <w:r w:rsidRPr="00FB1139"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Изм</w:t>
            </w:r>
            <w:proofErr w:type="spellEnd"/>
            <w:r w:rsidRPr="00FB1139"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84" w:type="dxa"/>
            <w:vAlign w:val="center"/>
          </w:tcPr>
          <w:p w:rsidR="00203B92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БРП-36/7</w:t>
            </w:r>
          </w:p>
        </w:tc>
        <w:tc>
          <w:tcPr>
            <w:tcW w:w="2041" w:type="dxa"/>
            <w:gridSpan w:val="2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БРП-36/14</w:t>
            </w:r>
          </w:p>
        </w:tc>
        <w:tc>
          <w:tcPr>
            <w:tcW w:w="1724" w:type="dxa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i/>
                <w:sz w:val="20"/>
                <w:szCs w:val="20"/>
              </w:rPr>
              <w:t>Примеч.</w:t>
            </w:r>
          </w:p>
        </w:tc>
      </w:tr>
      <w:tr w:rsidR="00203B92" w:rsidTr="003513B6">
        <w:tc>
          <w:tcPr>
            <w:tcW w:w="517" w:type="dxa"/>
            <w:vAlign w:val="center"/>
          </w:tcPr>
          <w:p w:rsidR="00203B92" w:rsidRPr="00FB1139" w:rsidRDefault="00203B92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203B92" w:rsidRDefault="00203B92" w:rsidP="00203B92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Номинальное постоянное н</w:t>
            </w:r>
            <w:r w:rsidRPr="00C1110B">
              <w:rPr>
                <w:rFonts w:ascii="Meiryo UI" w:eastAsia="Meiryo UI" w:hAnsi="Meiryo UI" w:cs="Meiryo UI"/>
                <w:sz w:val="20"/>
                <w:szCs w:val="20"/>
              </w:rPr>
              <w:t xml:space="preserve">апряжение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на выходе блока </w:t>
            </w:r>
          </w:p>
        </w:tc>
        <w:tc>
          <w:tcPr>
            <w:tcW w:w="721" w:type="dxa"/>
            <w:vAlign w:val="center"/>
          </w:tcPr>
          <w:p w:rsidR="00203B92" w:rsidRPr="00FB1139" w:rsidRDefault="00203B92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В</w:t>
            </w:r>
          </w:p>
        </w:tc>
        <w:tc>
          <w:tcPr>
            <w:tcW w:w="3625" w:type="dxa"/>
            <w:gridSpan w:val="3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30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÷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41</w:t>
            </w:r>
          </w:p>
        </w:tc>
        <w:tc>
          <w:tcPr>
            <w:tcW w:w="1724" w:type="dxa"/>
            <w:vAlign w:val="center"/>
          </w:tcPr>
          <w:p w:rsidR="00203B92" w:rsidRPr="00FB1139" w:rsidRDefault="00203B92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513B6" w:rsidTr="003513B6">
        <w:tc>
          <w:tcPr>
            <w:tcW w:w="517" w:type="dxa"/>
            <w:vAlign w:val="center"/>
          </w:tcPr>
          <w:p w:rsidR="003513B6" w:rsidRPr="00FB1139" w:rsidRDefault="003513B6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3513B6" w:rsidRPr="00FB1139" w:rsidRDefault="003513B6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Номинальная ёмкость АКБ</w:t>
            </w:r>
          </w:p>
        </w:tc>
        <w:tc>
          <w:tcPr>
            <w:tcW w:w="721" w:type="dxa"/>
            <w:vAlign w:val="center"/>
          </w:tcPr>
          <w:p w:rsidR="003513B6" w:rsidRPr="00FB1139" w:rsidRDefault="003513B6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А/Ч</w:t>
            </w:r>
          </w:p>
        </w:tc>
        <w:tc>
          <w:tcPr>
            <w:tcW w:w="1812" w:type="dxa"/>
            <w:gridSpan w:val="2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7</w:t>
            </w:r>
          </w:p>
        </w:tc>
        <w:tc>
          <w:tcPr>
            <w:tcW w:w="1813" w:type="dxa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14</w:t>
            </w:r>
          </w:p>
        </w:tc>
        <w:tc>
          <w:tcPr>
            <w:tcW w:w="1724" w:type="dxa"/>
            <w:vAlign w:val="center"/>
          </w:tcPr>
          <w:p w:rsidR="003513B6" w:rsidRPr="00FB1139" w:rsidRDefault="003513B6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513B6" w:rsidTr="003513B6">
        <w:tc>
          <w:tcPr>
            <w:tcW w:w="517" w:type="dxa"/>
            <w:vAlign w:val="center"/>
          </w:tcPr>
          <w:p w:rsidR="003513B6" w:rsidRPr="00FB1139" w:rsidRDefault="003513B6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3513B6" w:rsidRPr="00FB1139" w:rsidRDefault="003513B6" w:rsidP="003513B6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Максимальный разрядный ток</w:t>
            </w:r>
          </w:p>
        </w:tc>
        <w:tc>
          <w:tcPr>
            <w:tcW w:w="721" w:type="dxa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А</w:t>
            </w:r>
          </w:p>
        </w:tc>
        <w:tc>
          <w:tcPr>
            <w:tcW w:w="3625" w:type="dxa"/>
            <w:gridSpan w:val="3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105</w:t>
            </w:r>
          </w:p>
        </w:tc>
        <w:tc>
          <w:tcPr>
            <w:tcW w:w="1724" w:type="dxa"/>
            <w:vAlign w:val="center"/>
          </w:tcPr>
          <w:p w:rsidR="003513B6" w:rsidRPr="00FB1139" w:rsidRDefault="003513B6" w:rsidP="003513B6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513B6" w:rsidTr="003513B6">
        <w:tc>
          <w:tcPr>
            <w:tcW w:w="517" w:type="dxa"/>
            <w:vAlign w:val="center"/>
          </w:tcPr>
          <w:p w:rsidR="003513B6" w:rsidRPr="00FB1139" w:rsidRDefault="003513B6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3513B6" w:rsidRPr="00FB1139" w:rsidRDefault="003513B6" w:rsidP="003513B6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Максимальный зарядный ток</w:t>
            </w:r>
          </w:p>
        </w:tc>
        <w:tc>
          <w:tcPr>
            <w:tcW w:w="721" w:type="dxa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А</w:t>
            </w:r>
          </w:p>
        </w:tc>
        <w:tc>
          <w:tcPr>
            <w:tcW w:w="1584" w:type="dxa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2,1</w:t>
            </w:r>
          </w:p>
        </w:tc>
        <w:tc>
          <w:tcPr>
            <w:tcW w:w="2041" w:type="dxa"/>
            <w:gridSpan w:val="2"/>
            <w:vAlign w:val="center"/>
          </w:tcPr>
          <w:p w:rsidR="003513B6" w:rsidRPr="00FB1139" w:rsidRDefault="003513B6" w:rsidP="003513B6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4,2</w:t>
            </w:r>
          </w:p>
        </w:tc>
        <w:tc>
          <w:tcPr>
            <w:tcW w:w="1724" w:type="dxa"/>
            <w:vAlign w:val="center"/>
          </w:tcPr>
          <w:p w:rsidR="003513B6" w:rsidRPr="00FB1139" w:rsidRDefault="003513B6" w:rsidP="003513B6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E0633" w:rsidTr="00524B0F">
        <w:tc>
          <w:tcPr>
            <w:tcW w:w="517" w:type="dxa"/>
            <w:vAlign w:val="center"/>
          </w:tcPr>
          <w:p w:rsidR="00AE0633" w:rsidRPr="00FB1139" w:rsidRDefault="00AE0633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AE0633" w:rsidRPr="00C1110B" w:rsidRDefault="00AE0633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Саморазряд</w:t>
            </w:r>
          </w:p>
        </w:tc>
        <w:tc>
          <w:tcPr>
            <w:tcW w:w="721" w:type="dxa"/>
            <w:vAlign w:val="center"/>
          </w:tcPr>
          <w:p w:rsidR="00AE0633" w:rsidRPr="00FB1139" w:rsidRDefault="00AE0633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%</w:t>
            </w:r>
          </w:p>
        </w:tc>
        <w:tc>
          <w:tcPr>
            <w:tcW w:w="3625" w:type="dxa"/>
            <w:gridSpan w:val="3"/>
            <w:vAlign w:val="center"/>
          </w:tcPr>
          <w:p w:rsidR="00AE0633" w:rsidRPr="00C1110B" w:rsidRDefault="00AE0633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3% в месяц</w:t>
            </w:r>
          </w:p>
        </w:tc>
        <w:tc>
          <w:tcPr>
            <w:tcW w:w="1724" w:type="dxa"/>
            <w:vAlign w:val="center"/>
          </w:tcPr>
          <w:p w:rsidR="00AE0633" w:rsidRPr="00C1110B" w:rsidRDefault="00AE0633" w:rsidP="00922B4E">
            <w:pPr>
              <w:spacing w:line="24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При 20</w:t>
            </w:r>
            <w:proofErr w:type="gramStart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°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С</w:t>
            </w:r>
            <w:proofErr w:type="gramEnd"/>
          </w:p>
        </w:tc>
      </w:tr>
      <w:tr w:rsidR="00AE0633" w:rsidTr="00B2786A">
        <w:tc>
          <w:tcPr>
            <w:tcW w:w="517" w:type="dxa"/>
            <w:vAlign w:val="center"/>
          </w:tcPr>
          <w:p w:rsidR="00AE0633" w:rsidRPr="00FB1139" w:rsidRDefault="00AE0633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AE0633" w:rsidRPr="00C1110B" w:rsidRDefault="00AE0633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721" w:type="dxa"/>
            <w:vAlign w:val="center"/>
          </w:tcPr>
          <w:p w:rsidR="00AE0633" w:rsidRPr="00FB1139" w:rsidRDefault="00AE0633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°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С</w:t>
            </w:r>
          </w:p>
        </w:tc>
        <w:tc>
          <w:tcPr>
            <w:tcW w:w="3625" w:type="dxa"/>
            <w:gridSpan w:val="3"/>
            <w:vAlign w:val="center"/>
          </w:tcPr>
          <w:p w:rsidR="00AE0633" w:rsidRPr="00FB1139" w:rsidRDefault="00AE0633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-20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÷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60</w:t>
            </w:r>
          </w:p>
        </w:tc>
        <w:tc>
          <w:tcPr>
            <w:tcW w:w="1724" w:type="dxa"/>
            <w:vAlign w:val="center"/>
          </w:tcPr>
          <w:p w:rsidR="00AE0633" w:rsidRPr="00FB1139" w:rsidRDefault="00AE0633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E0633" w:rsidTr="00AE0633">
        <w:tc>
          <w:tcPr>
            <w:tcW w:w="517" w:type="dxa"/>
            <w:vAlign w:val="center"/>
          </w:tcPr>
          <w:p w:rsidR="00AE0633" w:rsidRPr="00FB1139" w:rsidRDefault="00AE0633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7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AE0633" w:rsidRPr="00C1110B" w:rsidRDefault="00AE0633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Срок службы встроенных АКБ</w:t>
            </w:r>
          </w:p>
        </w:tc>
        <w:tc>
          <w:tcPr>
            <w:tcW w:w="721" w:type="dxa"/>
            <w:vAlign w:val="center"/>
          </w:tcPr>
          <w:p w:rsidR="00AE0633" w:rsidRPr="00FB1139" w:rsidRDefault="00AE0633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лет</w:t>
            </w:r>
          </w:p>
        </w:tc>
        <w:tc>
          <w:tcPr>
            <w:tcW w:w="3625" w:type="dxa"/>
            <w:gridSpan w:val="3"/>
            <w:vAlign w:val="center"/>
          </w:tcPr>
          <w:p w:rsidR="00AE0633" w:rsidRPr="00FB1139" w:rsidRDefault="00AE0633" w:rsidP="00AE0633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AE0633" w:rsidRPr="00FB1139" w:rsidRDefault="00AE0633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E3FAE" w:rsidTr="003513B6">
        <w:tc>
          <w:tcPr>
            <w:tcW w:w="517" w:type="dxa"/>
            <w:vAlign w:val="center"/>
          </w:tcPr>
          <w:p w:rsidR="003E3FAE" w:rsidRPr="00FB1139" w:rsidRDefault="003E3FAE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8.</w:t>
            </w:r>
          </w:p>
        </w:tc>
        <w:tc>
          <w:tcPr>
            <w:tcW w:w="3550" w:type="dxa"/>
            <w:vAlign w:val="center"/>
          </w:tcPr>
          <w:p w:rsidR="003E3FAE" w:rsidRPr="007C558A" w:rsidRDefault="003E3FAE" w:rsidP="0038129D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Р</w:t>
            </w:r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>азмеры блока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 xml:space="preserve"> (В </w:t>
            </w:r>
            <w:proofErr w:type="spellStart"/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>х</w:t>
            </w:r>
            <w:proofErr w:type="spellEnd"/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proofErr w:type="gramStart"/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>Ш</w:t>
            </w:r>
            <w:proofErr w:type="gramEnd"/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proofErr w:type="spellStart"/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>х</w:t>
            </w:r>
            <w:proofErr w:type="spellEnd"/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 xml:space="preserve"> Г)</w:t>
            </w:r>
          </w:p>
        </w:tc>
        <w:tc>
          <w:tcPr>
            <w:tcW w:w="721" w:type="dxa"/>
            <w:vAlign w:val="center"/>
          </w:tcPr>
          <w:p w:rsidR="003E3FAE" w:rsidRPr="00FB1139" w:rsidRDefault="003E3FAE" w:rsidP="0038129D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мм</w:t>
            </w:r>
          </w:p>
        </w:tc>
        <w:tc>
          <w:tcPr>
            <w:tcW w:w="1584" w:type="dxa"/>
            <w:vAlign w:val="center"/>
          </w:tcPr>
          <w:p w:rsidR="003E3FAE" w:rsidRDefault="003E3FAE" w:rsidP="0038129D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E3FAE" w:rsidRPr="00FB1139" w:rsidRDefault="003E3FAE" w:rsidP="0038129D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х</w:t>
            </w:r>
            <w:proofErr w:type="spellEnd"/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490 </w:t>
            </w: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х</w:t>
            </w:r>
            <w:proofErr w:type="spellEnd"/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430</w:t>
            </w:r>
          </w:p>
        </w:tc>
        <w:tc>
          <w:tcPr>
            <w:tcW w:w="1724" w:type="dxa"/>
            <w:vAlign w:val="center"/>
          </w:tcPr>
          <w:p w:rsidR="003E3FAE" w:rsidRPr="00FB1139" w:rsidRDefault="003E3FAE" w:rsidP="0038129D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03B92" w:rsidTr="003513B6">
        <w:tc>
          <w:tcPr>
            <w:tcW w:w="517" w:type="dxa"/>
            <w:vAlign w:val="center"/>
          </w:tcPr>
          <w:p w:rsidR="00203B92" w:rsidRPr="00FB1139" w:rsidRDefault="003E3FAE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50" w:type="dxa"/>
            <w:vAlign w:val="center"/>
          </w:tcPr>
          <w:p w:rsidR="00203B92" w:rsidRPr="007C558A" w:rsidRDefault="00203B92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В</w:t>
            </w:r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 xml:space="preserve">ес блока без упаковки, не более                              </w:t>
            </w:r>
          </w:p>
        </w:tc>
        <w:tc>
          <w:tcPr>
            <w:tcW w:w="721" w:type="dxa"/>
            <w:vAlign w:val="center"/>
          </w:tcPr>
          <w:p w:rsidR="00203B92" w:rsidRPr="00FB1139" w:rsidRDefault="00203B92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proofErr w:type="spellStart"/>
            <w:r>
              <w:rPr>
                <w:rFonts w:ascii="Meiryo UI" w:eastAsia="Meiryo UI" w:hAnsi="Meiryo UI" w:cs="Meiryo UI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584" w:type="dxa"/>
            <w:vAlign w:val="center"/>
          </w:tcPr>
          <w:p w:rsidR="00203B92" w:rsidRDefault="003E3FAE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12</w:t>
            </w:r>
          </w:p>
        </w:tc>
        <w:tc>
          <w:tcPr>
            <w:tcW w:w="2041" w:type="dxa"/>
            <w:gridSpan w:val="2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203B92" w:rsidRPr="00FB1139" w:rsidRDefault="00203B92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03B92" w:rsidTr="0093357F">
        <w:trPr>
          <w:trHeight w:val="1016"/>
        </w:trPr>
        <w:tc>
          <w:tcPr>
            <w:tcW w:w="517" w:type="dxa"/>
            <w:vAlign w:val="center"/>
          </w:tcPr>
          <w:p w:rsidR="00203B92" w:rsidRPr="00FB1139" w:rsidRDefault="00203B92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11</w:t>
            </w:r>
            <w:r w:rsidR="003E3FAE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203B92" w:rsidRPr="007C558A" w:rsidRDefault="00203B92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Т</w:t>
            </w:r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>ип монтажа</w:t>
            </w:r>
          </w:p>
        </w:tc>
        <w:tc>
          <w:tcPr>
            <w:tcW w:w="721" w:type="dxa"/>
            <w:vAlign w:val="center"/>
          </w:tcPr>
          <w:p w:rsidR="00203B92" w:rsidRPr="00FB1139" w:rsidRDefault="00203B92" w:rsidP="00922B4E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203B92" w:rsidRPr="007C558A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203B92" w:rsidRPr="00FB1139" w:rsidRDefault="00203B92" w:rsidP="00203B92">
            <w:pPr>
              <w:spacing w:line="24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>в 19</w:t>
            </w:r>
            <w:r w:rsidRPr="007C558A">
              <w:rPr>
                <w:rFonts w:ascii="Meiryo UI" w:eastAsia="Meiryo UI" w:hAnsi="Meiryo UI" w:cs="Meiryo UI" w:hint="eastAsia"/>
                <w:sz w:val="20"/>
                <w:szCs w:val="20"/>
              </w:rPr>
              <w:t>"</w:t>
            </w:r>
            <w:r w:rsidRPr="007C558A">
              <w:rPr>
                <w:rFonts w:ascii="Meiryo UI" w:eastAsia="Meiryo UI" w:hAnsi="Meiryo UI" w:cs="Meiryo UI"/>
                <w:sz w:val="20"/>
                <w:szCs w:val="20"/>
              </w:rPr>
              <w:t xml:space="preserve"> стойку или настольная установка;</w:t>
            </w:r>
          </w:p>
        </w:tc>
        <w:tc>
          <w:tcPr>
            <w:tcW w:w="1724" w:type="dxa"/>
            <w:vAlign w:val="center"/>
          </w:tcPr>
          <w:p w:rsidR="00203B92" w:rsidRPr="00FB1139" w:rsidRDefault="00203B92" w:rsidP="00922B4E">
            <w:pPr>
              <w:spacing w:line="240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02F56" w:rsidRPr="003E3FAE" w:rsidRDefault="00C02F56" w:rsidP="00C02F56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3E3FAE" w:rsidRPr="003E3FAE">
        <w:rPr>
          <w:rFonts w:ascii="Meiryo UI" w:eastAsia="Meiryo UI" w:hAnsi="Meiryo UI" w:cs="Meiryo UI"/>
          <w:b/>
          <w:sz w:val="24"/>
          <w:szCs w:val="24"/>
          <w:u w:val="single"/>
        </w:rPr>
        <w:t>5.</w:t>
      </w:r>
      <w:r w:rsidRPr="003E3FAE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Условия эксплуатации:</w:t>
      </w:r>
    </w:p>
    <w:p w:rsidR="00C02F56" w:rsidRPr="0010635F" w:rsidRDefault="00C02F56" w:rsidP="00C02F56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10635F">
        <w:rPr>
          <w:rFonts w:ascii="Meiryo UI" w:eastAsia="Meiryo UI" w:hAnsi="Meiryo UI" w:cs="Meiryo UI"/>
          <w:sz w:val="24"/>
          <w:szCs w:val="24"/>
        </w:rPr>
        <w:t xml:space="preserve">- режим работы       </w:t>
      </w:r>
      <w:r>
        <w:rPr>
          <w:rFonts w:ascii="Meiryo UI" w:eastAsia="Meiryo UI" w:hAnsi="Meiryo UI" w:cs="Meiryo UI"/>
          <w:sz w:val="24"/>
          <w:szCs w:val="24"/>
        </w:rPr>
        <w:t xml:space="preserve">                                                </w:t>
      </w:r>
      <w:r w:rsidRPr="0010635F">
        <w:rPr>
          <w:rFonts w:ascii="Meiryo UI" w:eastAsia="Meiryo UI" w:hAnsi="Meiryo UI" w:cs="Meiryo UI"/>
          <w:sz w:val="24"/>
          <w:szCs w:val="24"/>
        </w:rPr>
        <w:t xml:space="preserve">    - круглосуточный;</w:t>
      </w:r>
    </w:p>
    <w:p w:rsidR="00C02F56" w:rsidRDefault="00C02F56" w:rsidP="00C02F56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рабочая температура                         </w:t>
      </w:r>
      <w:r w:rsidR="003E3FAE">
        <w:rPr>
          <w:rFonts w:ascii="Meiryo UI" w:eastAsia="Meiryo UI" w:hAnsi="Meiryo UI" w:cs="Meiryo UI"/>
          <w:sz w:val="24"/>
          <w:szCs w:val="24"/>
        </w:rPr>
        <w:t xml:space="preserve">                        - от – 2</w:t>
      </w:r>
      <w:r>
        <w:rPr>
          <w:rFonts w:ascii="Meiryo UI" w:eastAsia="Meiryo UI" w:hAnsi="Meiryo UI" w:cs="Meiryo UI"/>
          <w:sz w:val="24"/>
          <w:szCs w:val="24"/>
        </w:rPr>
        <w:t xml:space="preserve">0 </w:t>
      </w:r>
      <w:r>
        <w:rPr>
          <w:rFonts w:ascii="Meiryo UI" w:eastAsia="Meiryo UI" w:hAnsi="Meiryo UI" w:cs="Meiryo UI" w:hint="eastAsia"/>
          <w:sz w:val="24"/>
          <w:szCs w:val="24"/>
        </w:rPr>
        <w:t>°</w:t>
      </w:r>
      <w:r>
        <w:rPr>
          <w:rFonts w:ascii="Meiryo UI" w:eastAsia="Meiryo UI" w:hAnsi="Meiryo UI" w:cs="Meiryo UI"/>
          <w:sz w:val="24"/>
          <w:szCs w:val="24"/>
        </w:rPr>
        <w:t xml:space="preserve">С до + </w:t>
      </w:r>
      <w:r w:rsidRPr="001A5550">
        <w:rPr>
          <w:rFonts w:ascii="Meiryo UI" w:eastAsia="Meiryo UI" w:hAnsi="Meiryo UI" w:cs="Meiryo UI"/>
          <w:sz w:val="24"/>
          <w:szCs w:val="24"/>
        </w:rPr>
        <w:t xml:space="preserve"> </w:t>
      </w:r>
      <w:r w:rsidR="003E3FAE">
        <w:rPr>
          <w:rFonts w:ascii="Meiryo UI" w:eastAsia="Meiryo UI" w:hAnsi="Meiryo UI" w:cs="Meiryo UI"/>
          <w:sz w:val="24"/>
          <w:szCs w:val="24"/>
        </w:rPr>
        <w:t>60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>°</w:t>
      </w:r>
      <w:r>
        <w:rPr>
          <w:rFonts w:ascii="Meiryo UI" w:eastAsia="Meiryo UI" w:hAnsi="Meiryo UI" w:cs="Meiryo UI"/>
          <w:sz w:val="24"/>
          <w:szCs w:val="24"/>
        </w:rPr>
        <w:t>С</w:t>
      </w:r>
      <w:proofErr w:type="gramStart"/>
      <w:r w:rsidRPr="001A5550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4938D6" w:rsidRDefault="00C02F56" w:rsidP="00364957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относительная влажность                                          - </w:t>
      </w:r>
      <w:r>
        <w:rPr>
          <w:rFonts w:ascii="Meiryo UI" w:eastAsia="Meiryo UI" w:hAnsi="Meiryo UI" w:cs="Meiryo UI" w:hint="eastAsia"/>
          <w:sz w:val="24"/>
          <w:szCs w:val="24"/>
        </w:rPr>
        <w:t>≤</w:t>
      </w:r>
      <w:r>
        <w:rPr>
          <w:rFonts w:ascii="Meiryo UI" w:eastAsia="Meiryo UI" w:hAnsi="Meiryo UI" w:cs="Meiryo UI"/>
          <w:sz w:val="24"/>
          <w:szCs w:val="24"/>
        </w:rPr>
        <w:t xml:space="preserve"> 95 %.       </w:t>
      </w:r>
    </w:p>
    <w:p w:rsidR="00364957" w:rsidRPr="00AE588E" w:rsidRDefault="00AE588E" w:rsidP="00364957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AE588E">
        <w:rPr>
          <w:rFonts w:ascii="Meiryo UI" w:eastAsia="Meiryo UI" w:hAnsi="Meiryo UI" w:cs="Meiryo UI"/>
          <w:b/>
          <w:sz w:val="24"/>
          <w:szCs w:val="24"/>
          <w:u w:val="single"/>
        </w:rPr>
        <w:t>3. КРАТКАЯ ИНСТРУКЦИЯ ПО ЭКСПЛУАТАЦИИ</w:t>
      </w:r>
      <w:r>
        <w:rPr>
          <w:rFonts w:ascii="Meiryo UI" w:eastAsia="Meiryo UI" w:hAnsi="Meiryo UI" w:cs="Meiryo UI"/>
          <w:b/>
          <w:sz w:val="24"/>
          <w:szCs w:val="24"/>
          <w:u w:val="single"/>
        </w:rPr>
        <w:t>.</w:t>
      </w:r>
      <w:r w:rsidR="00364957" w:rsidRPr="00AE588E">
        <w:rPr>
          <w:rFonts w:ascii="Meiryo UI" w:eastAsia="Meiryo UI" w:hAnsi="Meiryo UI" w:cs="Meiryo UI"/>
          <w:b/>
          <w:sz w:val="24"/>
          <w:szCs w:val="24"/>
          <w:u w:val="single"/>
        </w:rPr>
        <w:t xml:space="preserve">   </w:t>
      </w:r>
    </w:p>
    <w:p w:rsidR="001E2F0B" w:rsidRDefault="0093357F" w:rsidP="001A5550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3.</w:t>
      </w:r>
      <w:r w:rsidR="005F6211">
        <w:rPr>
          <w:rFonts w:ascii="Meiryo UI" w:eastAsia="Meiryo UI" w:hAnsi="Meiryo UI" w:cs="Meiryo UI"/>
          <w:sz w:val="24"/>
          <w:szCs w:val="24"/>
        </w:rPr>
        <w:t>1</w:t>
      </w:r>
      <w:proofErr w:type="gramStart"/>
      <w:r w:rsidR="0032256B">
        <w:rPr>
          <w:rFonts w:ascii="Meiryo UI" w:eastAsia="Meiryo UI" w:hAnsi="Meiryo UI" w:cs="Meiryo UI"/>
          <w:sz w:val="24"/>
          <w:szCs w:val="24"/>
        </w:rPr>
        <w:t xml:space="preserve"> </w:t>
      </w:r>
      <w:r w:rsidR="00AE588E">
        <w:rPr>
          <w:rFonts w:ascii="Meiryo UI" w:eastAsia="Meiryo UI" w:hAnsi="Meiryo UI" w:cs="Meiryo UI"/>
          <w:sz w:val="24"/>
          <w:szCs w:val="24"/>
        </w:rPr>
        <w:t xml:space="preserve"> У</w:t>
      </w:r>
      <w:proofErr w:type="gramEnd"/>
      <w:r w:rsidR="00AE588E">
        <w:rPr>
          <w:rFonts w:ascii="Meiryo UI" w:eastAsia="Meiryo UI" w:hAnsi="Meiryo UI" w:cs="Meiryo UI"/>
          <w:sz w:val="24"/>
          <w:szCs w:val="24"/>
        </w:rPr>
        <w:t>становите на стол или закрепите в 19</w:t>
      </w:r>
      <w:r w:rsidR="00AE588E">
        <w:rPr>
          <w:rFonts w:ascii="Meiryo UI" w:eastAsia="Meiryo UI" w:hAnsi="Meiryo UI" w:cs="Meiryo UI" w:hint="eastAsia"/>
          <w:sz w:val="24"/>
          <w:szCs w:val="24"/>
        </w:rPr>
        <w:t>"</w:t>
      </w:r>
      <w:r w:rsidR="00AE588E" w:rsidRPr="00AE588E">
        <w:rPr>
          <w:rFonts w:ascii="Meiryo UI" w:eastAsia="Meiryo UI" w:hAnsi="Meiryo UI" w:cs="Meiryo UI"/>
          <w:sz w:val="24"/>
          <w:szCs w:val="24"/>
        </w:rPr>
        <w:t xml:space="preserve"> сто</w:t>
      </w:r>
      <w:r w:rsidR="003E3FAE">
        <w:rPr>
          <w:rFonts w:ascii="Meiryo UI" w:eastAsia="Meiryo UI" w:hAnsi="Meiryo UI" w:cs="Meiryo UI"/>
          <w:sz w:val="24"/>
          <w:szCs w:val="24"/>
        </w:rPr>
        <w:t>йку блок  БРП-36/7 (БРП-36/14)</w:t>
      </w:r>
      <w:r w:rsidR="00BA05D5">
        <w:rPr>
          <w:rFonts w:ascii="Meiryo UI" w:eastAsia="Meiryo UI" w:hAnsi="Meiryo UI" w:cs="Meiryo UI"/>
          <w:sz w:val="24"/>
          <w:szCs w:val="24"/>
        </w:rPr>
        <w:t>.</w:t>
      </w:r>
    </w:p>
    <w:p w:rsidR="0032256B" w:rsidRDefault="0093357F" w:rsidP="001A5550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3.</w:t>
      </w:r>
      <w:r w:rsidR="005F6211">
        <w:rPr>
          <w:rFonts w:ascii="Meiryo UI" w:eastAsia="Meiryo UI" w:hAnsi="Meiryo UI" w:cs="Meiryo UI"/>
          <w:sz w:val="24"/>
          <w:szCs w:val="24"/>
        </w:rPr>
        <w:t>2</w:t>
      </w:r>
      <w:proofErr w:type="gramStart"/>
      <w:r w:rsidR="003E3FAE">
        <w:rPr>
          <w:rFonts w:ascii="Meiryo UI" w:eastAsia="Meiryo UI" w:hAnsi="Meiryo UI" w:cs="Meiryo UI"/>
          <w:sz w:val="24"/>
          <w:szCs w:val="24"/>
        </w:rPr>
        <w:t xml:space="preserve"> С</w:t>
      </w:r>
      <w:proofErr w:type="gramEnd"/>
      <w:r w:rsidR="003E3FAE">
        <w:rPr>
          <w:rFonts w:ascii="Meiryo UI" w:eastAsia="Meiryo UI" w:hAnsi="Meiryo UI" w:cs="Meiryo UI"/>
          <w:sz w:val="24"/>
          <w:szCs w:val="24"/>
        </w:rPr>
        <w:t>оедините клеммы</w:t>
      </w:r>
      <w:r w:rsidR="0032256B">
        <w:rPr>
          <w:rFonts w:ascii="Meiryo UI" w:eastAsia="Meiryo UI" w:hAnsi="Meiryo UI" w:cs="Meiryo UI"/>
          <w:sz w:val="24"/>
          <w:szCs w:val="24"/>
        </w:rPr>
        <w:t xml:space="preserve"> </w:t>
      </w:r>
      <w:r w:rsidR="003E3FAE">
        <w:rPr>
          <w:rFonts w:ascii="Meiryo UI" w:eastAsia="Meiryo UI" w:hAnsi="Meiryo UI" w:cs="Meiryo UI"/>
          <w:b/>
          <w:sz w:val="24"/>
          <w:szCs w:val="24"/>
        </w:rPr>
        <w:t>«36В 9А</w:t>
      </w:r>
      <w:r w:rsidR="0032256B" w:rsidRPr="00FF5C74">
        <w:rPr>
          <w:rFonts w:ascii="Meiryo UI" w:eastAsia="Meiryo UI" w:hAnsi="Meiryo UI" w:cs="Meiryo UI"/>
          <w:b/>
          <w:sz w:val="24"/>
          <w:szCs w:val="24"/>
        </w:rPr>
        <w:t>»</w:t>
      </w:r>
      <w:r w:rsidR="0032256B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585771">
        <w:rPr>
          <w:rFonts w:ascii="Meiryo UI" w:eastAsia="Meiryo UI" w:hAnsi="Meiryo UI" w:cs="Meiryo UI"/>
          <w:sz w:val="24"/>
          <w:szCs w:val="24"/>
        </w:rPr>
        <w:t xml:space="preserve">с аналогичными клеммами </w:t>
      </w:r>
      <w:r w:rsidR="0032256B">
        <w:rPr>
          <w:rFonts w:ascii="Meiryo UI" w:eastAsia="Meiryo UI" w:hAnsi="Meiryo UI" w:cs="Meiryo UI"/>
          <w:sz w:val="24"/>
          <w:szCs w:val="24"/>
        </w:rPr>
        <w:t xml:space="preserve"> </w:t>
      </w:r>
      <w:r w:rsidR="00585771">
        <w:rPr>
          <w:rFonts w:ascii="Meiryo UI" w:eastAsia="Meiryo UI" w:hAnsi="Meiryo UI" w:cs="Meiryo UI"/>
          <w:b/>
          <w:sz w:val="24"/>
          <w:szCs w:val="24"/>
        </w:rPr>
        <w:t>«36В 9А</w:t>
      </w:r>
      <w:r w:rsidR="0032256B" w:rsidRPr="00FF5C74">
        <w:rPr>
          <w:rFonts w:ascii="Meiryo UI" w:eastAsia="Meiryo UI" w:hAnsi="Meiryo UI" w:cs="Meiryo UI"/>
          <w:b/>
          <w:sz w:val="24"/>
          <w:szCs w:val="24"/>
        </w:rPr>
        <w:t>»</w:t>
      </w:r>
      <w:r w:rsidR="0032256B">
        <w:rPr>
          <w:rFonts w:ascii="Meiryo UI" w:eastAsia="Meiryo UI" w:hAnsi="Meiryo UI" w:cs="Meiryo UI"/>
          <w:sz w:val="24"/>
          <w:szCs w:val="24"/>
        </w:rPr>
        <w:t xml:space="preserve"> </w:t>
      </w:r>
      <w:r w:rsidR="00585771">
        <w:rPr>
          <w:rFonts w:ascii="Meiryo UI" w:eastAsia="Meiryo UI" w:hAnsi="Meiryo UI" w:cs="Meiryo UI"/>
          <w:sz w:val="24"/>
          <w:szCs w:val="24"/>
        </w:rPr>
        <w:t xml:space="preserve">или </w:t>
      </w:r>
      <w:r w:rsidR="00585771">
        <w:rPr>
          <w:rFonts w:ascii="Meiryo UI" w:eastAsia="Meiryo UI" w:hAnsi="Meiryo UI" w:cs="Meiryo UI"/>
          <w:b/>
          <w:sz w:val="24"/>
          <w:szCs w:val="24"/>
        </w:rPr>
        <w:t>«36В 6А</w:t>
      </w:r>
      <w:r w:rsidR="00585771" w:rsidRPr="00FF5C74">
        <w:rPr>
          <w:rFonts w:ascii="Meiryo UI" w:eastAsia="Meiryo UI" w:hAnsi="Meiryo UI" w:cs="Meiryo UI"/>
          <w:b/>
          <w:sz w:val="24"/>
          <w:szCs w:val="24"/>
        </w:rPr>
        <w:t>»</w:t>
      </w:r>
      <w:r w:rsidR="00585771">
        <w:rPr>
          <w:rFonts w:ascii="Meiryo UI" w:eastAsia="Meiryo UI" w:hAnsi="Meiryo UI" w:cs="Meiryo UI"/>
          <w:sz w:val="24"/>
          <w:szCs w:val="24"/>
        </w:rPr>
        <w:t xml:space="preserve"> </w:t>
      </w:r>
      <w:r w:rsidR="0032256B">
        <w:rPr>
          <w:rFonts w:ascii="Meiryo UI" w:eastAsia="Meiryo UI" w:hAnsi="Meiryo UI" w:cs="Meiryo UI"/>
          <w:sz w:val="24"/>
          <w:szCs w:val="24"/>
        </w:rPr>
        <w:t>любого б</w:t>
      </w:r>
      <w:r w:rsidR="00585771">
        <w:rPr>
          <w:rFonts w:ascii="Meiryo UI" w:eastAsia="Meiryo UI" w:hAnsi="Meiryo UI" w:cs="Meiryo UI"/>
          <w:sz w:val="24"/>
          <w:szCs w:val="24"/>
        </w:rPr>
        <w:t xml:space="preserve">лока системы, или параллельно с несколькими блоками одновременно, </w:t>
      </w:r>
      <w:r w:rsidR="00D34EC2">
        <w:rPr>
          <w:rFonts w:ascii="Meiryo UI" w:eastAsia="Meiryo UI" w:hAnsi="Meiryo UI" w:cs="Meiryo UI"/>
          <w:sz w:val="24"/>
          <w:szCs w:val="24"/>
        </w:rPr>
        <w:t xml:space="preserve">кабелем сечением не менее 2,5 </w:t>
      </w:r>
      <w:proofErr w:type="spellStart"/>
      <w:r w:rsidR="00D34EC2">
        <w:rPr>
          <w:rFonts w:ascii="Meiryo UI" w:eastAsia="Meiryo UI" w:hAnsi="Meiryo UI" w:cs="Meiryo UI"/>
          <w:sz w:val="24"/>
          <w:szCs w:val="24"/>
        </w:rPr>
        <w:t>кв</w:t>
      </w:r>
      <w:proofErr w:type="spellEnd"/>
      <w:r w:rsidR="00D34EC2">
        <w:rPr>
          <w:rFonts w:ascii="Meiryo UI" w:eastAsia="Meiryo UI" w:hAnsi="Meiryo UI" w:cs="Meiryo UI"/>
          <w:sz w:val="24"/>
          <w:szCs w:val="24"/>
        </w:rPr>
        <w:t xml:space="preserve"> мм, </w:t>
      </w:r>
      <w:r w:rsidR="00585771">
        <w:rPr>
          <w:rFonts w:ascii="Meiryo UI" w:eastAsia="Meiryo UI" w:hAnsi="Meiryo UI" w:cs="Meiryo UI"/>
          <w:sz w:val="24"/>
          <w:szCs w:val="24"/>
        </w:rPr>
        <w:t>соблюдая полярность.</w:t>
      </w:r>
      <w:r w:rsidR="008F1EE3">
        <w:rPr>
          <w:rFonts w:ascii="Meiryo UI" w:eastAsia="Meiryo UI" w:hAnsi="Meiryo UI" w:cs="Meiryo UI"/>
          <w:sz w:val="24"/>
          <w:szCs w:val="24"/>
        </w:rPr>
        <w:t xml:space="preserve"> (Рис. 3)</w:t>
      </w:r>
    </w:p>
    <w:p w:rsidR="007509EE" w:rsidRDefault="0093357F" w:rsidP="0032256B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32256B">
        <w:rPr>
          <w:rFonts w:ascii="Meiryo UI" w:eastAsia="Meiryo UI" w:hAnsi="Meiryo UI" w:cs="Meiryo UI"/>
          <w:sz w:val="24"/>
          <w:szCs w:val="24"/>
        </w:rPr>
        <w:t>3.</w:t>
      </w:r>
      <w:r>
        <w:rPr>
          <w:rFonts w:ascii="Meiryo UI" w:eastAsia="Meiryo UI" w:hAnsi="Meiryo UI" w:cs="Meiryo UI"/>
          <w:sz w:val="24"/>
          <w:szCs w:val="24"/>
        </w:rPr>
        <w:t>3</w:t>
      </w:r>
      <w:proofErr w:type="gramStart"/>
      <w:r w:rsidR="0032256B">
        <w:rPr>
          <w:rFonts w:ascii="Meiryo UI" w:eastAsia="Meiryo UI" w:hAnsi="Meiryo UI" w:cs="Meiryo UI"/>
          <w:sz w:val="24"/>
          <w:szCs w:val="24"/>
        </w:rPr>
        <w:t xml:space="preserve">  </w:t>
      </w:r>
      <w:r w:rsidR="008F1EE3">
        <w:rPr>
          <w:rFonts w:ascii="Meiryo UI" w:eastAsia="Meiryo UI" w:hAnsi="Meiryo UI" w:cs="Meiryo UI"/>
          <w:sz w:val="24"/>
          <w:szCs w:val="24"/>
        </w:rPr>
        <w:t>П</w:t>
      </w:r>
      <w:proofErr w:type="gramEnd"/>
      <w:r w:rsidR="008F1EE3">
        <w:rPr>
          <w:rFonts w:ascii="Meiryo UI" w:eastAsia="Meiryo UI" w:hAnsi="Meiryo UI" w:cs="Meiryo UI"/>
          <w:sz w:val="24"/>
          <w:szCs w:val="24"/>
        </w:rPr>
        <w:t>роверьте номинал установленного предохранителя 10А.</w:t>
      </w:r>
      <w:r w:rsidR="007509EE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32256B" w:rsidRDefault="0093357F" w:rsidP="001A5550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3.4</w:t>
      </w:r>
      <w:proofErr w:type="gramStart"/>
      <w:r w:rsidR="007509EE">
        <w:rPr>
          <w:rFonts w:ascii="Meiryo UI" w:eastAsia="Meiryo UI" w:hAnsi="Meiryo UI" w:cs="Meiryo UI"/>
          <w:sz w:val="24"/>
          <w:szCs w:val="24"/>
        </w:rPr>
        <w:t xml:space="preserve"> </w:t>
      </w:r>
      <w:r w:rsidR="008F1EE3">
        <w:rPr>
          <w:rFonts w:ascii="Meiryo UI" w:eastAsia="Meiryo UI" w:hAnsi="Meiryo UI" w:cs="Meiryo UI"/>
          <w:sz w:val="24"/>
          <w:szCs w:val="24"/>
        </w:rPr>
        <w:t>В</w:t>
      </w:r>
      <w:proofErr w:type="gramEnd"/>
      <w:r w:rsidR="008F1EE3">
        <w:rPr>
          <w:rFonts w:ascii="Meiryo UI" w:eastAsia="Meiryo UI" w:hAnsi="Meiryo UI" w:cs="Meiryo UI"/>
          <w:sz w:val="24"/>
          <w:szCs w:val="24"/>
        </w:rPr>
        <w:t>ключите блок выключателем «АКБ» на задней панели.</w:t>
      </w:r>
    </w:p>
    <w:p w:rsidR="00FD6247" w:rsidRDefault="0093357F" w:rsidP="001A5550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3.5</w:t>
      </w:r>
      <w:r w:rsidR="0032256B">
        <w:rPr>
          <w:rFonts w:ascii="Meiryo UI" w:eastAsia="Meiryo UI" w:hAnsi="Meiryo UI" w:cs="Meiryo UI"/>
          <w:sz w:val="24"/>
          <w:szCs w:val="24"/>
        </w:rPr>
        <w:t xml:space="preserve"> </w:t>
      </w:r>
      <w:r w:rsidR="008F1EE3">
        <w:rPr>
          <w:rFonts w:ascii="Meiryo UI" w:eastAsia="Meiryo UI" w:hAnsi="Meiryo UI" w:cs="Meiryo UI"/>
          <w:sz w:val="24"/>
          <w:szCs w:val="24"/>
        </w:rPr>
        <w:t>Свечение светодиода на передней панели покажет, что блок находиться в рабочем состоянии.</w:t>
      </w:r>
      <w:r w:rsidR="00F50DBF">
        <w:rPr>
          <w:rFonts w:ascii="Meiryo UI" w:eastAsia="Meiryo UI" w:hAnsi="Meiryo UI" w:cs="Meiryo UI"/>
          <w:sz w:val="24"/>
          <w:szCs w:val="24"/>
        </w:rPr>
        <w:t xml:space="preserve"> </w:t>
      </w:r>
      <w:r w:rsidR="00FD6247" w:rsidRPr="001A5550">
        <w:rPr>
          <w:rFonts w:ascii="Meiryo UI" w:eastAsia="Meiryo UI" w:hAnsi="Meiryo UI" w:cs="Meiryo UI"/>
          <w:sz w:val="24"/>
          <w:szCs w:val="24"/>
        </w:rPr>
        <w:t xml:space="preserve">                                                 </w:t>
      </w:r>
    </w:p>
    <w:p w:rsidR="005F2284" w:rsidRDefault="00EE6079" w:rsidP="005F2284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5F2284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5F2284">
        <w:rPr>
          <w:rFonts w:ascii="Meiryo UI" w:eastAsia="Meiryo UI" w:hAnsi="Meiryo UI" w:cs="Meiryo UI"/>
          <w:b/>
          <w:sz w:val="24"/>
          <w:szCs w:val="24"/>
          <w:u w:val="single"/>
        </w:rPr>
        <w:t>4. ТРАНСПОРТИРОВКА И ХРАНЕНИЕ.</w:t>
      </w:r>
    </w:p>
    <w:p w:rsidR="005F2284" w:rsidRDefault="005F2284" w:rsidP="005F2284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5F2284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329DD">
        <w:rPr>
          <w:rFonts w:ascii="Meiryo UI" w:eastAsia="Meiryo UI" w:hAnsi="Meiryo UI" w:cs="Meiryo UI"/>
          <w:sz w:val="24"/>
          <w:szCs w:val="24"/>
        </w:rPr>
        <w:t xml:space="preserve">4.1 </w:t>
      </w:r>
      <w:r w:rsidRPr="005F2284">
        <w:rPr>
          <w:rFonts w:ascii="Meiryo UI" w:eastAsia="Meiryo UI" w:hAnsi="Meiryo UI" w:cs="Meiryo UI"/>
          <w:sz w:val="24"/>
          <w:szCs w:val="24"/>
        </w:rPr>
        <w:t>Транспортировка устройств в упаковке предприятия - изг</w:t>
      </w:r>
      <w:r>
        <w:rPr>
          <w:rFonts w:ascii="Meiryo UI" w:eastAsia="Meiryo UI" w:hAnsi="Meiryo UI" w:cs="Meiryo UI"/>
          <w:sz w:val="24"/>
          <w:szCs w:val="24"/>
        </w:rPr>
        <w:t>отовителя может быть произведена</w:t>
      </w:r>
      <w:r w:rsidRPr="005F2284">
        <w:rPr>
          <w:rFonts w:ascii="Meiryo UI" w:eastAsia="Meiryo UI" w:hAnsi="Meiryo UI" w:cs="Meiryo UI"/>
          <w:sz w:val="24"/>
          <w:szCs w:val="24"/>
        </w:rPr>
        <w:t xml:space="preserve"> всеми видами транспорта в контейнерах или ящиках, причем  при транспортировании открытым транспортом ящики должны быть накрыты водонепроницаемым материалом.</w:t>
      </w:r>
      <w:r w:rsidR="0093357F">
        <w:rPr>
          <w:rFonts w:ascii="Meiryo UI" w:eastAsia="Meiryo UI" w:hAnsi="Meiryo UI" w:cs="Meiryo UI"/>
          <w:sz w:val="24"/>
          <w:szCs w:val="24"/>
        </w:rPr>
        <w:t xml:space="preserve"> Нет ограничений на воздушные перевозки.</w:t>
      </w:r>
    </w:p>
    <w:p w:rsidR="005F2284" w:rsidRDefault="005F2284" w:rsidP="005F228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 w:rsidRPr="005F2284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329DD">
        <w:rPr>
          <w:rFonts w:ascii="Meiryo UI" w:eastAsia="Meiryo UI" w:hAnsi="Meiryo UI" w:cs="Meiryo UI"/>
          <w:sz w:val="24"/>
          <w:szCs w:val="24"/>
        </w:rPr>
        <w:t xml:space="preserve">4.2 </w:t>
      </w:r>
      <w:r w:rsidRPr="005F2284">
        <w:rPr>
          <w:rFonts w:ascii="Meiryo UI" w:eastAsia="Meiryo UI" w:hAnsi="Meiryo UI" w:cs="Meiryo UI"/>
          <w:sz w:val="24"/>
          <w:szCs w:val="24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A51786" w:rsidRDefault="005F2284" w:rsidP="005F2284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329DD">
        <w:rPr>
          <w:rFonts w:ascii="Meiryo UI" w:eastAsia="Meiryo UI" w:hAnsi="Meiryo UI" w:cs="Meiryo UI"/>
          <w:sz w:val="24"/>
          <w:szCs w:val="24"/>
        </w:rPr>
        <w:t xml:space="preserve">4.3 </w:t>
      </w:r>
      <w:r w:rsidRPr="005F2284">
        <w:rPr>
          <w:rFonts w:ascii="Meiryo UI" w:eastAsia="Meiryo UI" w:hAnsi="Meiryo UI" w:cs="Meiryo UI"/>
          <w:sz w:val="24"/>
          <w:szCs w:val="24"/>
        </w:rPr>
        <w:t xml:space="preserve">Приборы в упакованном виде должны храниться в крытых складских помещениях, обеспечивающих защиту от влияния влаги, солнечной радиации, </w:t>
      </w:r>
      <w:r w:rsidRPr="005F2284">
        <w:rPr>
          <w:rFonts w:ascii="Meiryo UI" w:eastAsia="Meiryo UI" w:hAnsi="Meiryo UI" w:cs="Meiryo UI"/>
          <w:sz w:val="24"/>
          <w:szCs w:val="24"/>
        </w:rPr>
        <w:lastRenderedPageBreak/>
        <w:t>вредных испарений и плесени. Температурный режим хранения должен соответствовать условиям хранения 2 по ГОСТ 15150-69.</w:t>
      </w:r>
    </w:p>
    <w:p w:rsidR="00325FFA" w:rsidRDefault="005F2284" w:rsidP="00325FFA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5F2284">
        <w:rPr>
          <w:rFonts w:ascii="Meiryo UI" w:eastAsia="Meiryo UI" w:hAnsi="Meiryo UI" w:cs="Meiryo UI"/>
          <w:b/>
          <w:sz w:val="24"/>
          <w:szCs w:val="24"/>
          <w:u w:val="single"/>
        </w:rPr>
        <w:t>5. ГАРАНТИЙНЫЕ ОБЯЗАТЕЛЬСТВА.</w:t>
      </w:r>
    </w:p>
    <w:p w:rsidR="00526B32" w:rsidRDefault="00325FFA" w:rsidP="00325FFA">
      <w:pPr>
        <w:spacing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Поставщик обеспечивает гарантийные обязательства в течение 2-х лет со дня покупки изделий при их правильн</w:t>
      </w:r>
      <w:r w:rsidRPr="00325FFA">
        <w:rPr>
          <w:rFonts w:ascii="Meiryo UI" w:eastAsia="Meiryo UI" w:hAnsi="Meiryo UI" w:cs="Meiryo UI"/>
          <w:sz w:val="24"/>
          <w:szCs w:val="24"/>
        </w:rPr>
        <w:t>ом использовании, подключении</w:t>
      </w:r>
      <w:r>
        <w:rPr>
          <w:rFonts w:ascii="Meiryo UI" w:eastAsia="Meiryo UI" w:hAnsi="Meiryo UI" w:cs="Meiryo UI"/>
        </w:rPr>
        <w:t xml:space="preserve">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сохранении гарантийных пломб.</w:t>
      </w:r>
    </w:p>
    <w:p w:rsidR="00325FFA" w:rsidRPr="00325FFA" w:rsidRDefault="00325FFA" w:rsidP="00325FFA">
      <w:pPr>
        <w:spacing w:line="240" w:lineRule="auto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325FFA">
        <w:rPr>
          <w:rFonts w:ascii="Meiryo UI" w:eastAsia="Meiryo UI" w:hAnsi="Meiryo UI" w:cs="Meiryo UI"/>
          <w:b/>
          <w:sz w:val="24"/>
          <w:szCs w:val="24"/>
          <w:u w:val="single"/>
        </w:rPr>
        <w:t>6. КОМПЛЕКТ ПОСТАВКИ.</w:t>
      </w:r>
    </w:p>
    <w:p w:rsidR="005F2284" w:rsidRDefault="00F1707F" w:rsidP="005F2284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В комплект поставки входит:</w:t>
      </w:r>
    </w:p>
    <w:tbl>
      <w:tblPr>
        <w:tblStyle w:val="a6"/>
        <w:tblW w:w="0" w:type="auto"/>
        <w:tblLook w:val="04A0"/>
      </w:tblPr>
      <w:tblGrid>
        <w:gridCol w:w="646"/>
        <w:gridCol w:w="7562"/>
        <w:gridCol w:w="1800"/>
      </w:tblGrid>
      <w:tr w:rsidR="00A25EF5" w:rsidTr="00A25EF5">
        <w:trPr>
          <w:trHeight w:hRule="exact" w:val="448"/>
        </w:trPr>
        <w:tc>
          <w:tcPr>
            <w:tcW w:w="646" w:type="dxa"/>
            <w:vAlign w:val="center"/>
          </w:tcPr>
          <w:p w:rsidR="00A25EF5" w:rsidRPr="00A25EF5" w:rsidRDefault="00A25EF5" w:rsidP="00A25EF5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A25EF5">
              <w:rPr>
                <w:rFonts w:ascii="Meiryo UI" w:eastAsia="Meiryo UI" w:hAnsi="Meiryo UI" w:cs="Meiryo UI"/>
                <w:b/>
                <w:sz w:val="24"/>
                <w:szCs w:val="24"/>
              </w:rPr>
              <w:t>№</w:t>
            </w:r>
          </w:p>
        </w:tc>
        <w:tc>
          <w:tcPr>
            <w:tcW w:w="7562" w:type="dxa"/>
            <w:vAlign w:val="center"/>
          </w:tcPr>
          <w:p w:rsidR="00A25EF5" w:rsidRPr="00A25EF5" w:rsidRDefault="00A25EF5" w:rsidP="00A25EF5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A25EF5">
              <w:rPr>
                <w:rFonts w:ascii="Meiryo UI" w:eastAsia="Meiryo UI" w:hAnsi="Meiryo UI" w:cs="Meiryo U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A25EF5" w:rsidRPr="00A25EF5" w:rsidRDefault="00A25EF5" w:rsidP="00A25EF5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A25EF5">
              <w:rPr>
                <w:rFonts w:ascii="Meiryo UI" w:eastAsia="Meiryo UI" w:hAnsi="Meiryo UI" w:cs="Meiryo UI"/>
                <w:b/>
                <w:sz w:val="24"/>
                <w:szCs w:val="24"/>
              </w:rPr>
              <w:t>Количество</w:t>
            </w:r>
          </w:p>
        </w:tc>
      </w:tr>
      <w:tr w:rsidR="00A25EF5" w:rsidTr="00A25EF5">
        <w:trPr>
          <w:trHeight w:hRule="exact" w:val="397"/>
        </w:trPr>
        <w:tc>
          <w:tcPr>
            <w:tcW w:w="646" w:type="dxa"/>
            <w:vAlign w:val="center"/>
          </w:tcPr>
          <w:p w:rsidR="00A25EF5" w:rsidRDefault="00A25EF5" w:rsidP="00A25EF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1.</w:t>
            </w:r>
          </w:p>
        </w:tc>
        <w:tc>
          <w:tcPr>
            <w:tcW w:w="7562" w:type="dxa"/>
            <w:vAlign w:val="center"/>
          </w:tcPr>
          <w:p w:rsidR="00A25EF5" w:rsidRDefault="0093357F" w:rsidP="00A25EF5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Блок резервного питания БРП</w:t>
            </w:r>
            <w:r w:rsidR="00F66A91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36/7 или БРП-36/14</w:t>
            </w:r>
          </w:p>
        </w:tc>
        <w:tc>
          <w:tcPr>
            <w:tcW w:w="1800" w:type="dxa"/>
            <w:vAlign w:val="center"/>
          </w:tcPr>
          <w:p w:rsidR="00A25EF5" w:rsidRDefault="00A25EF5" w:rsidP="00A25EF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A25EF5" w:rsidTr="00A25EF5">
        <w:trPr>
          <w:trHeight w:hRule="exact" w:val="397"/>
        </w:trPr>
        <w:tc>
          <w:tcPr>
            <w:tcW w:w="646" w:type="dxa"/>
            <w:vAlign w:val="center"/>
          </w:tcPr>
          <w:p w:rsidR="00A25EF5" w:rsidRDefault="00A25EF5" w:rsidP="00A25EF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2.</w:t>
            </w:r>
          </w:p>
        </w:tc>
        <w:tc>
          <w:tcPr>
            <w:tcW w:w="7562" w:type="dxa"/>
            <w:vAlign w:val="center"/>
          </w:tcPr>
          <w:p w:rsidR="00A25EF5" w:rsidRDefault="0093357F" w:rsidP="00A25EF5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Техническое описание, инструкция по эксплуатации,</w:t>
            </w:r>
          </w:p>
        </w:tc>
        <w:tc>
          <w:tcPr>
            <w:tcW w:w="1800" w:type="dxa"/>
            <w:vAlign w:val="center"/>
          </w:tcPr>
          <w:p w:rsidR="00A25EF5" w:rsidRDefault="00A25EF5" w:rsidP="00A25EF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F66A91" w:rsidTr="00A25EF5">
        <w:trPr>
          <w:trHeight w:hRule="exact" w:val="397"/>
        </w:trPr>
        <w:tc>
          <w:tcPr>
            <w:tcW w:w="646" w:type="dxa"/>
            <w:vAlign w:val="center"/>
          </w:tcPr>
          <w:p w:rsidR="00F66A91" w:rsidRDefault="00F66A91" w:rsidP="00A25EF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3.</w:t>
            </w:r>
          </w:p>
        </w:tc>
        <w:tc>
          <w:tcPr>
            <w:tcW w:w="7562" w:type="dxa"/>
            <w:vAlign w:val="center"/>
          </w:tcPr>
          <w:p w:rsidR="00F66A91" w:rsidRDefault="0093357F" w:rsidP="00922B4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F66A91" w:rsidRDefault="00F66A91" w:rsidP="00A25EF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</w:tbl>
    <w:p w:rsidR="006329DD" w:rsidRPr="001E1B96" w:rsidRDefault="00F96D41" w:rsidP="00F96D41">
      <w:pPr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Производитель оставляет за собой право вносить в изделия схемные и конструктивные изменения, не приводящие к ухудшению параметров устройств</w:t>
      </w:r>
      <w:r w:rsidR="0093357F">
        <w:rPr>
          <w:rFonts w:ascii="Meiryo UI" w:eastAsia="Meiryo UI" w:hAnsi="Meiryo UI" w:cs="Meiryo UI"/>
          <w:sz w:val="24"/>
          <w:szCs w:val="24"/>
        </w:rPr>
        <w:t>а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.</w:t>
      </w:r>
    </w:p>
    <w:p w:rsidR="00F96D41" w:rsidRPr="00F96D41" w:rsidRDefault="00F96D41" w:rsidP="00F96D41">
      <w:pPr>
        <w:jc w:val="both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F96D41">
        <w:rPr>
          <w:rFonts w:ascii="Meiryo UI" w:eastAsia="Meiryo UI" w:hAnsi="Meiryo UI" w:cs="Meiryo UI"/>
          <w:b/>
          <w:sz w:val="24"/>
          <w:szCs w:val="24"/>
          <w:u w:val="single"/>
        </w:rPr>
        <w:t>7. СВИДЕТЕЛЬСТВО О ПРИЕМКЕ.</w:t>
      </w:r>
    </w:p>
    <w:p w:rsidR="005F2284" w:rsidRPr="00325FFA" w:rsidRDefault="005F2284" w:rsidP="00526B32">
      <w:pPr>
        <w:jc w:val="both"/>
        <w:rPr>
          <w:rFonts w:ascii="Meiryo UI" w:eastAsia="Meiryo UI" w:hAnsi="Meiryo UI" w:cs="Meiryo UI"/>
          <w:sz w:val="24"/>
          <w:szCs w:val="24"/>
        </w:rPr>
      </w:pPr>
      <w:r w:rsidRPr="00325FFA">
        <w:rPr>
          <w:rFonts w:ascii="Meiryo UI" w:eastAsia="Meiryo UI" w:hAnsi="Meiryo UI" w:cs="Meiryo UI"/>
          <w:sz w:val="24"/>
          <w:szCs w:val="24"/>
        </w:rPr>
        <w:t>Устройств</w:t>
      </w:r>
      <w:r w:rsidR="0093357F">
        <w:rPr>
          <w:rFonts w:ascii="Meiryo UI" w:eastAsia="Meiryo UI" w:hAnsi="Meiryo UI" w:cs="Meiryo UI"/>
          <w:sz w:val="24"/>
          <w:szCs w:val="24"/>
        </w:rPr>
        <w:t>о БРП-36/7 (БРП-36/14)</w:t>
      </w:r>
      <w:r w:rsidRPr="00325FFA">
        <w:rPr>
          <w:rFonts w:ascii="Meiryo UI" w:eastAsia="Meiryo UI" w:hAnsi="Meiryo UI" w:cs="Meiryo UI"/>
          <w:sz w:val="24"/>
          <w:szCs w:val="24"/>
        </w:rPr>
        <w:t xml:space="preserve"> соответствует требованиям технических условий</w:t>
      </w:r>
      <w:r w:rsidR="00F96D41">
        <w:rPr>
          <w:rFonts w:ascii="Meiryo UI" w:eastAsia="Meiryo UI" w:hAnsi="Meiryo UI" w:cs="Meiryo UI"/>
          <w:sz w:val="24"/>
          <w:szCs w:val="24"/>
        </w:rPr>
        <w:t xml:space="preserve">   </w:t>
      </w:r>
      <w:r w:rsidRPr="00325FFA">
        <w:rPr>
          <w:rFonts w:ascii="Meiryo UI" w:eastAsia="Meiryo UI" w:hAnsi="Meiryo UI" w:cs="Meiryo UI"/>
          <w:sz w:val="24"/>
          <w:szCs w:val="24"/>
        </w:rPr>
        <w:t xml:space="preserve">4371-010-48504282-02 ТУ и </w:t>
      </w:r>
      <w:proofErr w:type="gramStart"/>
      <w:r w:rsidRPr="00325FFA">
        <w:rPr>
          <w:rFonts w:ascii="Meiryo UI" w:eastAsia="Meiryo UI" w:hAnsi="Meiryo UI" w:cs="Meiryo UI"/>
          <w:sz w:val="24"/>
          <w:szCs w:val="24"/>
        </w:rPr>
        <w:t>признан</w:t>
      </w:r>
      <w:proofErr w:type="gramEnd"/>
      <w:r w:rsidRPr="00325FFA">
        <w:rPr>
          <w:rFonts w:ascii="Meiryo UI" w:eastAsia="Meiryo UI" w:hAnsi="Meiryo UI" w:cs="Meiryo UI"/>
          <w:sz w:val="24"/>
          <w:szCs w:val="24"/>
        </w:rPr>
        <w:t xml:space="preserve"> годными для эксплуатации.</w:t>
      </w:r>
    </w:p>
    <w:p w:rsidR="00F96D41" w:rsidRDefault="00F96D41" w:rsidP="005F2284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Серийный номер</w:t>
      </w:r>
      <w:r>
        <w:rPr>
          <w:rFonts w:ascii="Meiryo UI" w:eastAsia="Meiryo UI" w:hAnsi="Meiryo UI" w:cs="Meiryo UI"/>
          <w:sz w:val="24"/>
          <w:szCs w:val="24"/>
        </w:rPr>
        <w:t xml:space="preserve"> ____________________</w:t>
      </w:r>
      <w:r w:rsidR="005F2284" w:rsidRPr="00325FFA">
        <w:rPr>
          <w:rFonts w:ascii="Meiryo UI" w:eastAsia="Meiryo UI" w:hAnsi="Meiryo UI" w:cs="Meiryo UI"/>
          <w:sz w:val="24"/>
          <w:szCs w:val="24"/>
        </w:rPr>
        <w:t xml:space="preserve">                            </w:t>
      </w:r>
      <w:r>
        <w:rPr>
          <w:rFonts w:ascii="Meiryo UI" w:eastAsia="Meiryo UI" w:hAnsi="Meiryo UI" w:cs="Meiryo UI"/>
          <w:sz w:val="24"/>
          <w:szCs w:val="24"/>
        </w:rPr>
        <w:t xml:space="preserve">                        </w:t>
      </w:r>
    </w:p>
    <w:p w:rsidR="006329DD" w:rsidRPr="00325FFA" w:rsidRDefault="00F96D41" w:rsidP="005F2284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Дата выпуска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="005F2284" w:rsidRPr="00325FFA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5F2284" w:rsidRPr="00325FFA" w:rsidRDefault="005F2284" w:rsidP="005F2284">
      <w:pPr>
        <w:rPr>
          <w:rFonts w:ascii="Meiryo UI" w:eastAsia="Meiryo UI" w:hAnsi="Meiryo UI" w:cs="Meiryo UI"/>
          <w:sz w:val="24"/>
          <w:szCs w:val="24"/>
        </w:rPr>
      </w:pPr>
      <w:r w:rsidRPr="00325FFA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5F2284" w:rsidRPr="00325FFA" w:rsidRDefault="005F2284" w:rsidP="005F2284">
      <w:pPr>
        <w:rPr>
          <w:rFonts w:ascii="Meiryo UI" w:eastAsia="Meiryo UI" w:hAnsi="Meiryo UI" w:cs="Meiryo UI"/>
          <w:b/>
          <w:sz w:val="24"/>
          <w:szCs w:val="24"/>
        </w:rPr>
      </w:pPr>
      <w:r w:rsidRPr="00325FFA">
        <w:rPr>
          <w:rFonts w:ascii="Meiryo UI" w:eastAsia="Meiryo UI" w:hAnsi="Meiryo UI" w:cs="Meiryo UI"/>
          <w:b/>
          <w:sz w:val="24"/>
          <w:szCs w:val="24"/>
          <w:u w:val="single"/>
        </w:rPr>
        <w:t>Поставщик.</w:t>
      </w:r>
    </w:p>
    <w:p w:rsidR="005F2284" w:rsidRPr="00325FFA" w:rsidRDefault="005F2284" w:rsidP="005F2284">
      <w:pPr>
        <w:tabs>
          <w:tab w:val="num" w:pos="0"/>
        </w:tabs>
        <w:jc w:val="both"/>
        <w:rPr>
          <w:rFonts w:ascii="Meiryo UI" w:eastAsia="Meiryo UI" w:hAnsi="Meiryo UI" w:cs="Meiryo UI"/>
          <w:sz w:val="24"/>
          <w:szCs w:val="24"/>
        </w:rPr>
      </w:pPr>
      <w:proofErr w:type="gramStart"/>
      <w:r w:rsidRPr="00325FFA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325FFA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325FFA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  <w:proofErr w:type="gramEnd"/>
    </w:p>
    <w:p w:rsidR="00C5735F" w:rsidRPr="0093357F" w:rsidRDefault="005F2284" w:rsidP="005F2284">
      <w:pPr>
        <w:tabs>
          <w:tab w:val="num" w:pos="0"/>
        </w:tabs>
        <w:jc w:val="both"/>
        <w:rPr>
          <w:rFonts w:ascii="Meiryo UI" w:eastAsia="Meiryo UI" w:hAnsi="Meiryo UI" w:cs="Meiryo UI"/>
          <w:sz w:val="24"/>
          <w:szCs w:val="24"/>
          <w:lang w:val="en-US"/>
        </w:rPr>
      </w:pPr>
      <w:r w:rsidRPr="00325FFA">
        <w:rPr>
          <w:rFonts w:ascii="Meiryo UI" w:eastAsia="Meiryo UI" w:hAnsi="Meiryo UI" w:cs="Meiryo UI"/>
          <w:sz w:val="24"/>
          <w:szCs w:val="24"/>
        </w:rPr>
        <w:t>т</w:t>
      </w:r>
      <w:r w:rsidR="00A12C17">
        <w:rPr>
          <w:rFonts w:ascii="Meiryo UI" w:eastAsia="Meiryo UI" w:hAnsi="Meiryo UI" w:cs="Meiryo UI"/>
          <w:sz w:val="24"/>
          <w:szCs w:val="24"/>
          <w:lang w:val="en-US"/>
        </w:rPr>
        <w:t xml:space="preserve">. (495) </w:t>
      </w:r>
      <w:r w:rsidR="00A12C17" w:rsidRPr="0096151C">
        <w:rPr>
          <w:rFonts w:ascii="Meiryo UI" w:eastAsia="Meiryo UI" w:hAnsi="Meiryo UI" w:cs="Meiryo UI"/>
          <w:sz w:val="24"/>
          <w:szCs w:val="24"/>
          <w:lang w:val="en-US"/>
        </w:rPr>
        <w:t>633-44-44</w:t>
      </w:r>
      <w:r w:rsidRPr="00325FFA">
        <w:rPr>
          <w:rFonts w:ascii="Meiryo UI" w:eastAsia="Meiryo UI" w:hAnsi="Meiryo UI" w:cs="Meiryo UI"/>
          <w:sz w:val="24"/>
          <w:szCs w:val="24"/>
          <w:lang w:val="en-US"/>
        </w:rPr>
        <w:t xml:space="preserve">, 362-5485.  E- mail: </w:t>
      </w:r>
      <w:hyperlink r:id="rId15" w:history="1">
        <w:r w:rsidRPr="00325FFA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325FFA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  <w:proofErr w:type="gramStart"/>
      <w:r w:rsidRPr="00325FFA">
        <w:rPr>
          <w:rFonts w:ascii="Meiryo UI" w:eastAsia="Meiryo UI" w:hAnsi="Meiryo UI" w:cs="Meiryo UI"/>
          <w:sz w:val="24"/>
          <w:szCs w:val="24"/>
          <w:lang w:val="en-US"/>
        </w:rPr>
        <w:t xml:space="preserve">,  </w:t>
      </w:r>
      <w:r w:rsidR="00C5735F" w:rsidRPr="0093357F">
        <w:rPr>
          <w:rFonts w:ascii="Meiryo UI" w:eastAsia="Meiryo UI" w:hAnsi="Meiryo UI" w:cs="Meiryo UI"/>
          <w:sz w:val="24"/>
          <w:szCs w:val="24"/>
          <w:lang w:val="en-US"/>
        </w:rPr>
        <w:t>http</w:t>
      </w:r>
      <w:proofErr w:type="gramEnd"/>
      <w:r w:rsidR="00C5735F" w:rsidRPr="0093357F">
        <w:rPr>
          <w:rFonts w:ascii="Meiryo UI" w:eastAsia="Meiryo UI" w:hAnsi="Meiryo UI" w:cs="Meiryo UI"/>
          <w:sz w:val="24"/>
          <w:szCs w:val="24"/>
          <w:lang w:val="en-US"/>
        </w:rPr>
        <w:t>://www.rechor.ru</w:t>
      </w:r>
    </w:p>
    <w:p w:rsidR="009B0C4D" w:rsidRPr="001E1B96" w:rsidRDefault="005F2284" w:rsidP="001E1B96">
      <w:pPr>
        <w:rPr>
          <w:rFonts w:ascii="Meiryo UI" w:eastAsia="Meiryo UI" w:hAnsi="Meiryo UI" w:cs="Meiryo UI"/>
          <w:sz w:val="24"/>
          <w:szCs w:val="24"/>
        </w:rPr>
        <w:sectPr w:rsidR="009B0C4D" w:rsidRPr="001E1B96" w:rsidSect="00B0275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40" w:right="466" w:bottom="539" w:left="1418" w:header="709" w:footer="307" w:gutter="0"/>
          <w:cols w:space="708"/>
          <w:docGrid w:linePitch="360"/>
        </w:sectPr>
      </w:pPr>
      <w:r w:rsidRPr="00325FFA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 w:rsidR="00D14F7B">
        <w:rPr>
          <w:rFonts w:ascii="Meiryo UI" w:eastAsia="Meiryo UI" w:hAnsi="Meiryo UI" w:cs="Meiryo UI"/>
          <w:sz w:val="24"/>
          <w:szCs w:val="24"/>
        </w:rPr>
        <w:t>а</w:t>
      </w:r>
    </w:p>
    <w:p w:rsidR="009B0C4D" w:rsidRPr="001E1B96" w:rsidRDefault="00DC5391" w:rsidP="001E1B96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0710" cy="6468745"/>
            <wp:effectExtent l="19050" t="0" r="0" b="0"/>
            <wp:docPr id="1" name="Рисунок 0" descr="БРП-36 подключение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П-36 подключение.emf"/>
                    <pic:cNvPicPr/>
                  </pic:nvPicPr>
                  <pic:blipFill>
                    <a:blip r:embed="rId22" cstate="print"/>
                    <a:srcRect b="-7117"/>
                    <a:stretch>
                      <a:fillRect/>
                    </a:stretch>
                  </pic:blipFill>
                  <pic:spPr>
                    <a:xfrm>
                      <a:off x="0" y="0"/>
                      <a:ext cx="8375439" cy="64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C4D" w:rsidRPr="001E1B96" w:rsidSect="00D14F7B">
      <w:pgSz w:w="16838" w:h="11906" w:orient="landscape"/>
      <w:pgMar w:top="899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11" w:rsidRDefault="00D01A11" w:rsidP="007829DC">
      <w:pPr>
        <w:spacing w:after="0" w:line="240" w:lineRule="auto"/>
      </w:pPr>
      <w:r>
        <w:separator/>
      </w:r>
    </w:p>
  </w:endnote>
  <w:endnote w:type="continuationSeparator" w:id="0">
    <w:p w:rsidR="00D01A11" w:rsidRDefault="00D01A11" w:rsidP="0078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B6" w:rsidRDefault="003513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650"/>
      <w:docPartObj>
        <w:docPartGallery w:val="Page Numbers (Bottom of Page)"/>
        <w:docPartUnique/>
      </w:docPartObj>
    </w:sdtPr>
    <w:sdtContent>
      <w:p w:rsidR="003513B6" w:rsidRDefault="00463F04">
        <w:pPr>
          <w:pStyle w:val="a9"/>
          <w:jc w:val="right"/>
        </w:pPr>
        <w:fldSimple w:instr=" PAGE   \* MERGEFORMAT ">
          <w:r w:rsidR="007A01C3">
            <w:rPr>
              <w:noProof/>
            </w:rPr>
            <w:t>1</w:t>
          </w:r>
        </w:fldSimple>
      </w:p>
    </w:sdtContent>
  </w:sdt>
  <w:p w:rsidR="003513B6" w:rsidRDefault="003513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B6" w:rsidRDefault="003513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11" w:rsidRDefault="00D01A11" w:rsidP="007829DC">
      <w:pPr>
        <w:spacing w:after="0" w:line="240" w:lineRule="auto"/>
      </w:pPr>
      <w:r>
        <w:separator/>
      </w:r>
    </w:p>
  </w:footnote>
  <w:footnote w:type="continuationSeparator" w:id="0">
    <w:p w:rsidR="00D01A11" w:rsidRDefault="00D01A11" w:rsidP="0078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B6" w:rsidRDefault="003513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B6" w:rsidRDefault="003513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B6" w:rsidRDefault="003513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4A"/>
    <w:rsid w:val="00006E5A"/>
    <w:rsid w:val="00012F01"/>
    <w:rsid w:val="00020B66"/>
    <w:rsid w:val="00023F04"/>
    <w:rsid w:val="000357B6"/>
    <w:rsid w:val="00042315"/>
    <w:rsid w:val="00045721"/>
    <w:rsid w:val="0006182F"/>
    <w:rsid w:val="000673D4"/>
    <w:rsid w:val="00080469"/>
    <w:rsid w:val="00083B91"/>
    <w:rsid w:val="000A52C5"/>
    <w:rsid w:val="000B193E"/>
    <w:rsid w:val="000B31D2"/>
    <w:rsid w:val="000B3DD6"/>
    <w:rsid w:val="000B5ECD"/>
    <w:rsid w:val="000C545E"/>
    <w:rsid w:val="000C6387"/>
    <w:rsid w:val="000D2D7F"/>
    <w:rsid w:val="000E6E0A"/>
    <w:rsid w:val="000F0090"/>
    <w:rsid w:val="0010635F"/>
    <w:rsid w:val="00106BFA"/>
    <w:rsid w:val="001238B0"/>
    <w:rsid w:val="0013136F"/>
    <w:rsid w:val="0013156F"/>
    <w:rsid w:val="001316A0"/>
    <w:rsid w:val="00150AE8"/>
    <w:rsid w:val="0015251E"/>
    <w:rsid w:val="00170AE2"/>
    <w:rsid w:val="00180892"/>
    <w:rsid w:val="00185B46"/>
    <w:rsid w:val="00196A80"/>
    <w:rsid w:val="00197C62"/>
    <w:rsid w:val="001A4B5D"/>
    <w:rsid w:val="001A5550"/>
    <w:rsid w:val="001B72F8"/>
    <w:rsid w:val="001C0885"/>
    <w:rsid w:val="001D5228"/>
    <w:rsid w:val="001D6F00"/>
    <w:rsid w:val="001E1B96"/>
    <w:rsid w:val="001E1D9B"/>
    <w:rsid w:val="001E2F0B"/>
    <w:rsid w:val="001E3FDD"/>
    <w:rsid w:val="001E41CA"/>
    <w:rsid w:val="001E5222"/>
    <w:rsid w:val="00203B92"/>
    <w:rsid w:val="002144AB"/>
    <w:rsid w:val="002170CC"/>
    <w:rsid w:val="002247F9"/>
    <w:rsid w:val="00227922"/>
    <w:rsid w:val="0022793D"/>
    <w:rsid w:val="0024632A"/>
    <w:rsid w:val="0025368F"/>
    <w:rsid w:val="00267168"/>
    <w:rsid w:val="00277DAE"/>
    <w:rsid w:val="0029247F"/>
    <w:rsid w:val="002A530D"/>
    <w:rsid w:val="002B2174"/>
    <w:rsid w:val="002B5CEA"/>
    <w:rsid w:val="002B7BB7"/>
    <w:rsid w:val="002C461F"/>
    <w:rsid w:val="002C507B"/>
    <w:rsid w:val="002D44C5"/>
    <w:rsid w:val="002F3D4F"/>
    <w:rsid w:val="002F5822"/>
    <w:rsid w:val="00303551"/>
    <w:rsid w:val="0032256B"/>
    <w:rsid w:val="003234DC"/>
    <w:rsid w:val="00325FFA"/>
    <w:rsid w:val="00333EF9"/>
    <w:rsid w:val="00337AC7"/>
    <w:rsid w:val="0034338C"/>
    <w:rsid w:val="00344471"/>
    <w:rsid w:val="003513B6"/>
    <w:rsid w:val="00354ACD"/>
    <w:rsid w:val="0036434A"/>
    <w:rsid w:val="00364957"/>
    <w:rsid w:val="0037796A"/>
    <w:rsid w:val="00392916"/>
    <w:rsid w:val="003931BF"/>
    <w:rsid w:val="00396341"/>
    <w:rsid w:val="003A0202"/>
    <w:rsid w:val="003B54E2"/>
    <w:rsid w:val="003D1B7A"/>
    <w:rsid w:val="003D2D57"/>
    <w:rsid w:val="003D3D09"/>
    <w:rsid w:val="003E3FAE"/>
    <w:rsid w:val="003F17ED"/>
    <w:rsid w:val="00401D01"/>
    <w:rsid w:val="004048D5"/>
    <w:rsid w:val="0041145D"/>
    <w:rsid w:val="004151EF"/>
    <w:rsid w:val="0042246C"/>
    <w:rsid w:val="00426689"/>
    <w:rsid w:val="00431CE8"/>
    <w:rsid w:val="0044418F"/>
    <w:rsid w:val="004454B0"/>
    <w:rsid w:val="00453134"/>
    <w:rsid w:val="004551B5"/>
    <w:rsid w:val="00456BE8"/>
    <w:rsid w:val="00463F04"/>
    <w:rsid w:val="00472AF1"/>
    <w:rsid w:val="0047705B"/>
    <w:rsid w:val="00485E37"/>
    <w:rsid w:val="004938D6"/>
    <w:rsid w:val="004A4087"/>
    <w:rsid w:val="004B133F"/>
    <w:rsid w:val="004C3427"/>
    <w:rsid w:val="004C58ED"/>
    <w:rsid w:val="004C593A"/>
    <w:rsid w:val="004E41B4"/>
    <w:rsid w:val="004E4291"/>
    <w:rsid w:val="004E4E48"/>
    <w:rsid w:val="004E68FA"/>
    <w:rsid w:val="004F1D74"/>
    <w:rsid w:val="00501C73"/>
    <w:rsid w:val="00505A45"/>
    <w:rsid w:val="005063AD"/>
    <w:rsid w:val="005144F2"/>
    <w:rsid w:val="00526B32"/>
    <w:rsid w:val="005276BC"/>
    <w:rsid w:val="00536154"/>
    <w:rsid w:val="00550DAD"/>
    <w:rsid w:val="00560B60"/>
    <w:rsid w:val="0056185E"/>
    <w:rsid w:val="0058338D"/>
    <w:rsid w:val="00583B0E"/>
    <w:rsid w:val="00584DC0"/>
    <w:rsid w:val="00585771"/>
    <w:rsid w:val="005961A4"/>
    <w:rsid w:val="005A17B4"/>
    <w:rsid w:val="005A2F28"/>
    <w:rsid w:val="005B0F28"/>
    <w:rsid w:val="005B5123"/>
    <w:rsid w:val="005C0F94"/>
    <w:rsid w:val="005C70EC"/>
    <w:rsid w:val="005C72E5"/>
    <w:rsid w:val="005D15B9"/>
    <w:rsid w:val="005D4F6D"/>
    <w:rsid w:val="005E1243"/>
    <w:rsid w:val="005F085A"/>
    <w:rsid w:val="005F088F"/>
    <w:rsid w:val="005F2284"/>
    <w:rsid w:val="005F4BCB"/>
    <w:rsid w:val="005F5323"/>
    <w:rsid w:val="005F6211"/>
    <w:rsid w:val="005F7DB5"/>
    <w:rsid w:val="00600224"/>
    <w:rsid w:val="0060713E"/>
    <w:rsid w:val="00612C0F"/>
    <w:rsid w:val="00614E69"/>
    <w:rsid w:val="00617875"/>
    <w:rsid w:val="00620FBC"/>
    <w:rsid w:val="006329DD"/>
    <w:rsid w:val="006348A1"/>
    <w:rsid w:val="00645799"/>
    <w:rsid w:val="0064616E"/>
    <w:rsid w:val="00650468"/>
    <w:rsid w:val="00654383"/>
    <w:rsid w:val="006569A8"/>
    <w:rsid w:val="006652B8"/>
    <w:rsid w:val="00671774"/>
    <w:rsid w:val="00677A8F"/>
    <w:rsid w:val="00690DA4"/>
    <w:rsid w:val="0069635F"/>
    <w:rsid w:val="00697F49"/>
    <w:rsid w:val="006A0544"/>
    <w:rsid w:val="006A5C52"/>
    <w:rsid w:val="006B11DA"/>
    <w:rsid w:val="006C4F2E"/>
    <w:rsid w:val="006D07D5"/>
    <w:rsid w:val="006D6821"/>
    <w:rsid w:val="006E7ABE"/>
    <w:rsid w:val="00744C21"/>
    <w:rsid w:val="00746E55"/>
    <w:rsid w:val="007509EE"/>
    <w:rsid w:val="00761A30"/>
    <w:rsid w:val="00761CE7"/>
    <w:rsid w:val="00767EF9"/>
    <w:rsid w:val="007710CB"/>
    <w:rsid w:val="00771286"/>
    <w:rsid w:val="007829DC"/>
    <w:rsid w:val="00783356"/>
    <w:rsid w:val="00785572"/>
    <w:rsid w:val="00792D7A"/>
    <w:rsid w:val="00793501"/>
    <w:rsid w:val="0079579C"/>
    <w:rsid w:val="007A01C3"/>
    <w:rsid w:val="007A3989"/>
    <w:rsid w:val="007A69C9"/>
    <w:rsid w:val="007B336C"/>
    <w:rsid w:val="007B666A"/>
    <w:rsid w:val="007E420D"/>
    <w:rsid w:val="007E4443"/>
    <w:rsid w:val="0080598C"/>
    <w:rsid w:val="00805B52"/>
    <w:rsid w:val="00832258"/>
    <w:rsid w:val="00843C66"/>
    <w:rsid w:val="00843E69"/>
    <w:rsid w:val="00855B71"/>
    <w:rsid w:val="00864EBC"/>
    <w:rsid w:val="0087773B"/>
    <w:rsid w:val="00896B50"/>
    <w:rsid w:val="008B147D"/>
    <w:rsid w:val="008B73CD"/>
    <w:rsid w:val="008C0136"/>
    <w:rsid w:val="008C090C"/>
    <w:rsid w:val="008C1465"/>
    <w:rsid w:val="008C2002"/>
    <w:rsid w:val="008C3724"/>
    <w:rsid w:val="008C72E2"/>
    <w:rsid w:val="008E632C"/>
    <w:rsid w:val="008F1EE3"/>
    <w:rsid w:val="008F691F"/>
    <w:rsid w:val="00912200"/>
    <w:rsid w:val="00922B4E"/>
    <w:rsid w:val="0092561E"/>
    <w:rsid w:val="0093357F"/>
    <w:rsid w:val="0093422C"/>
    <w:rsid w:val="00944549"/>
    <w:rsid w:val="00961092"/>
    <w:rsid w:val="00961313"/>
    <w:rsid w:val="0096151C"/>
    <w:rsid w:val="0097778B"/>
    <w:rsid w:val="00982931"/>
    <w:rsid w:val="00996E54"/>
    <w:rsid w:val="009A04D1"/>
    <w:rsid w:val="009A3A5E"/>
    <w:rsid w:val="009B0C4D"/>
    <w:rsid w:val="009B4EA3"/>
    <w:rsid w:val="009B51D1"/>
    <w:rsid w:val="009B6D51"/>
    <w:rsid w:val="009D1C8C"/>
    <w:rsid w:val="009D4641"/>
    <w:rsid w:val="009F03B4"/>
    <w:rsid w:val="009F073F"/>
    <w:rsid w:val="00A03512"/>
    <w:rsid w:val="00A03A61"/>
    <w:rsid w:val="00A07C4E"/>
    <w:rsid w:val="00A122FE"/>
    <w:rsid w:val="00A12C17"/>
    <w:rsid w:val="00A152F6"/>
    <w:rsid w:val="00A17867"/>
    <w:rsid w:val="00A2504F"/>
    <w:rsid w:val="00A25EF5"/>
    <w:rsid w:val="00A30E02"/>
    <w:rsid w:val="00A33164"/>
    <w:rsid w:val="00A36C84"/>
    <w:rsid w:val="00A437D4"/>
    <w:rsid w:val="00A51786"/>
    <w:rsid w:val="00A52233"/>
    <w:rsid w:val="00A545D3"/>
    <w:rsid w:val="00A63D85"/>
    <w:rsid w:val="00A65F59"/>
    <w:rsid w:val="00A71B19"/>
    <w:rsid w:val="00A8339A"/>
    <w:rsid w:val="00A90517"/>
    <w:rsid w:val="00A908E1"/>
    <w:rsid w:val="00A90ADC"/>
    <w:rsid w:val="00A92071"/>
    <w:rsid w:val="00A973EA"/>
    <w:rsid w:val="00AB430A"/>
    <w:rsid w:val="00AB6F97"/>
    <w:rsid w:val="00AB7E16"/>
    <w:rsid w:val="00AC3C37"/>
    <w:rsid w:val="00AD362F"/>
    <w:rsid w:val="00AE0633"/>
    <w:rsid w:val="00AE588E"/>
    <w:rsid w:val="00AE6528"/>
    <w:rsid w:val="00AF6836"/>
    <w:rsid w:val="00B02751"/>
    <w:rsid w:val="00B11E24"/>
    <w:rsid w:val="00B369E2"/>
    <w:rsid w:val="00B46324"/>
    <w:rsid w:val="00B46F04"/>
    <w:rsid w:val="00B503B7"/>
    <w:rsid w:val="00B65408"/>
    <w:rsid w:val="00B94C5D"/>
    <w:rsid w:val="00BA05D5"/>
    <w:rsid w:val="00BA06C0"/>
    <w:rsid w:val="00BA39BA"/>
    <w:rsid w:val="00BA43B1"/>
    <w:rsid w:val="00BB01A1"/>
    <w:rsid w:val="00BB3251"/>
    <w:rsid w:val="00BD5B77"/>
    <w:rsid w:val="00BE23CA"/>
    <w:rsid w:val="00BF0B53"/>
    <w:rsid w:val="00BF5701"/>
    <w:rsid w:val="00BF6290"/>
    <w:rsid w:val="00BF7E3D"/>
    <w:rsid w:val="00C02F56"/>
    <w:rsid w:val="00C07CEF"/>
    <w:rsid w:val="00C105AE"/>
    <w:rsid w:val="00C1233E"/>
    <w:rsid w:val="00C160B9"/>
    <w:rsid w:val="00C21272"/>
    <w:rsid w:val="00C322A6"/>
    <w:rsid w:val="00C462A0"/>
    <w:rsid w:val="00C529E7"/>
    <w:rsid w:val="00C53DB1"/>
    <w:rsid w:val="00C5735F"/>
    <w:rsid w:val="00C71BE7"/>
    <w:rsid w:val="00C757CD"/>
    <w:rsid w:val="00C91539"/>
    <w:rsid w:val="00CA23EF"/>
    <w:rsid w:val="00CB6506"/>
    <w:rsid w:val="00CC2E47"/>
    <w:rsid w:val="00CC3ECB"/>
    <w:rsid w:val="00CD3C2C"/>
    <w:rsid w:val="00CD57EA"/>
    <w:rsid w:val="00D01A11"/>
    <w:rsid w:val="00D0722A"/>
    <w:rsid w:val="00D14F7B"/>
    <w:rsid w:val="00D17D0E"/>
    <w:rsid w:val="00D24ADB"/>
    <w:rsid w:val="00D334FF"/>
    <w:rsid w:val="00D34EC2"/>
    <w:rsid w:val="00D432AB"/>
    <w:rsid w:val="00D445C8"/>
    <w:rsid w:val="00D5468F"/>
    <w:rsid w:val="00D54728"/>
    <w:rsid w:val="00D83C9A"/>
    <w:rsid w:val="00D87353"/>
    <w:rsid w:val="00D941C0"/>
    <w:rsid w:val="00D97F22"/>
    <w:rsid w:val="00DA5A0E"/>
    <w:rsid w:val="00DA61CF"/>
    <w:rsid w:val="00DB119A"/>
    <w:rsid w:val="00DB4453"/>
    <w:rsid w:val="00DB7260"/>
    <w:rsid w:val="00DC2BE2"/>
    <w:rsid w:val="00DC4CB1"/>
    <w:rsid w:val="00DC5391"/>
    <w:rsid w:val="00DC6BA2"/>
    <w:rsid w:val="00DE05B0"/>
    <w:rsid w:val="00DF5ABF"/>
    <w:rsid w:val="00E114C2"/>
    <w:rsid w:val="00E152CC"/>
    <w:rsid w:val="00E20FE7"/>
    <w:rsid w:val="00E31798"/>
    <w:rsid w:val="00E41473"/>
    <w:rsid w:val="00E433D2"/>
    <w:rsid w:val="00E55CC0"/>
    <w:rsid w:val="00E55E6C"/>
    <w:rsid w:val="00E56C85"/>
    <w:rsid w:val="00E57852"/>
    <w:rsid w:val="00E60EAD"/>
    <w:rsid w:val="00E639F6"/>
    <w:rsid w:val="00E65028"/>
    <w:rsid w:val="00E87F7E"/>
    <w:rsid w:val="00EB1DC2"/>
    <w:rsid w:val="00EB774B"/>
    <w:rsid w:val="00ED1FAB"/>
    <w:rsid w:val="00EE3A18"/>
    <w:rsid w:val="00EE6079"/>
    <w:rsid w:val="00EF3165"/>
    <w:rsid w:val="00F01A3B"/>
    <w:rsid w:val="00F04BF4"/>
    <w:rsid w:val="00F10AB3"/>
    <w:rsid w:val="00F12175"/>
    <w:rsid w:val="00F134BB"/>
    <w:rsid w:val="00F1497E"/>
    <w:rsid w:val="00F1707F"/>
    <w:rsid w:val="00F241F5"/>
    <w:rsid w:val="00F26113"/>
    <w:rsid w:val="00F35455"/>
    <w:rsid w:val="00F41A81"/>
    <w:rsid w:val="00F42EB9"/>
    <w:rsid w:val="00F46B2F"/>
    <w:rsid w:val="00F50DBF"/>
    <w:rsid w:val="00F66A91"/>
    <w:rsid w:val="00F7593A"/>
    <w:rsid w:val="00F76F38"/>
    <w:rsid w:val="00F82023"/>
    <w:rsid w:val="00F96D41"/>
    <w:rsid w:val="00FB1134"/>
    <w:rsid w:val="00FB2078"/>
    <w:rsid w:val="00FB3B63"/>
    <w:rsid w:val="00FB6A57"/>
    <w:rsid w:val="00FC31E1"/>
    <w:rsid w:val="00FC4B42"/>
    <w:rsid w:val="00FC5BDF"/>
    <w:rsid w:val="00FD15AE"/>
    <w:rsid w:val="00FD2CB9"/>
    <w:rsid w:val="00FD3F70"/>
    <w:rsid w:val="00FD5F4D"/>
    <w:rsid w:val="00FD6247"/>
    <w:rsid w:val="00FD6A6B"/>
    <w:rsid w:val="00FE3A23"/>
    <w:rsid w:val="00FE5A57"/>
    <w:rsid w:val="00FE6FFE"/>
    <w:rsid w:val="00FF5469"/>
    <w:rsid w:val="00FF5FC7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29D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8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9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udio@svp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35E08-5FA9-47D7-9101-D426B16B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cp:lastPrinted>2013-10-02T10:20:00Z</cp:lastPrinted>
  <dcterms:created xsi:type="dcterms:W3CDTF">2013-10-02T04:29:00Z</dcterms:created>
  <dcterms:modified xsi:type="dcterms:W3CDTF">2013-10-02T10:33:00Z</dcterms:modified>
</cp:coreProperties>
</file>